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94BA4" w14:textId="77777777" w:rsidR="00885551" w:rsidRPr="00595E80" w:rsidRDefault="00885551" w:rsidP="00885551">
      <w:pPr>
        <w:keepNext/>
        <w:pageBreakBefore/>
        <w:tabs>
          <w:tab w:val="left" w:pos="510"/>
          <w:tab w:val="left" w:pos="567"/>
          <w:tab w:val="left" w:pos="992"/>
          <w:tab w:val="left" w:pos="1304"/>
        </w:tabs>
        <w:spacing w:line="240" w:lineRule="auto"/>
        <w:ind w:left="992" w:hanging="992"/>
        <w:outlineLvl w:val="0"/>
        <w:rPr>
          <w:rFonts w:ascii="Century Schoolbook" w:hAnsi="Century Schoolbook"/>
          <w:b/>
          <w:bCs/>
          <w:kern w:val="32"/>
          <w:sz w:val="24"/>
          <w:szCs w:val="24"/>
          <w:lang w:eastAsia="en-GB"/>
        </w:rPr>
      </w:pPr>
      <w:bookmarkStart w:id="0" w:name="_Toc280089725"/>
      <w:bookmarkStart w:id="1" w:name="_Toc280093377"/>
      <w:bookmarkStart w:id="2" w:name="_Toc280103315"/>
      <w:bookmarkStart w:id="3" w:name="_Toc280181206"/>
      <w:bookmarkStart w:id="4" w:name="_Toc289757764"/>
      <w:r w:rsidRPr="00595E80">
        <w:rPr>
          <w:rFonts w:ascii="Century Schoolbook" w:hAnsi="Century Schoolbook"/>
          <w:b/>
          <w:bCs/>
          <w:kern w:val="32"/>
          <w:sz w:val="24"/>
          <w:szCs w:val="24"/>
          <w:lang w:eastAsia="en-GB"/>
        </w:rPr>
        <w:t>NG</w:t>
      </w:r>
      <w:r w:rsidRPr="00595E80">
        <w:rPr>
          <w:rFonts w:ascii="Century Schoolbook" w:hAnsi="Century Schoolbook"/>
          <w:b/>
          <w:bCs/>
          <w:kern w:val="32"/>
          <w:sz w:val="24"/>
          <w:szCs w:val="24"/>
          <w:lang w:eastAsia="en-GB"/>
        </w:rPr>
        <w:tab/>
        <w:t>Sample Appendices</w:t>
      </w:r>
      <w:bookmarkEnd w:id="0"/>
      <w:bookmarkEnd w:id="1"/>
      <w:bookmarkEnd w:id="2"/>
      <w:bookmarkEnd w:id="3"/>
      <w:bookmarkEnd w:id="4"/>
    </w:p>
    <w:p w14:paraId="78077F02" w14:textId="77777777" w:rsidR="00885551" w:rsidRPr="00595E80" w:rsidRDefault="00885551" w:rsidP="00885551">
      <w:pPr>
        <w:spacing w:line="240" w:lineRule="auto"/>
        <w:contextualSpacing/>
        <w:rPr>
          <w:rFonts w:ascii="Century Schoolbook" w:hAnsi="Century Schoolbook"/>
          <w:b/>
          <w:bCs/>
          <w:caps/>
          <w:kern w:val="32"/>
          <w:sz w:val="20"/>
          <w:szCs w:val="32"/>
          <w:lang w:eastAsia="en-GB"/>
        </w:rPr>
      </w:pPr>
      <w:bookmarkStart w:id="5" w:name="_Toc289757765"/>
      <w:r w:rsidRPr="00595E80">
        <w:rPr>
          <w:rFonts w:ascii="Century Schoolbook" w:hAnsi="Century Schoolbook"/>
          <w:b/>
          <w:bCs/>
          <w:caps/>
          <w:kern w:val="32"/>
          <w:sz w:val="20"/>
          <w:szCs w:val="32"/>
          <w:lang w:eastAsia="en-GB"/>
        </w:rPr>
        <w:t>NG SAMPLE APPENDIX 11/1: KERBS, FOOTWAYS AND PAVED AREAS</w:t>
      </w:r>
      <w:bookmarkEnd w:id="5"/>
    </w:p>
    <w:p w14:paraId="52A064EA" w14:textId="77777777" w:rsidR="00885551" w:rsidRPr="00595E80" w:rsidRDefault="00885551" w:rsidP="00885551">
      <w:pPr>
        <w:spacing w:before="120"/>
        <w:ind w:left="510"/>
        <w:rPr>
          <w:rFonts w:ascii="Century Schoolbook" w:hAnsi="Century Schoolbook"/>
          <w:i/>
          <w:sz w:val="18"/>
          <w:szCs w:val="18"/>
        </w:rPr>
      </w:pPr>
      <w:r w:rsidRPr="00595E80">
        <w:rPr>
          <w:rFonts w:ascii="Century Schoolbook" w:hAnsi="Century Schoolbook"/>
          <w:i/>
          <w:sz w:val="18"/>
          <w:szCs w:val="18"/>
        </w:rPr>
        <w:t>[Note to compiler: This should include:]</w:t>
      </w:r>
      <w:bookmarkStart w:id="6" w:name="_GoBack"/>
      <w:bookmarkEnd w:id="6"/>
    </w:p>
    <w:p w14:paraId="6E4C4224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ind w:left="510" w:hanging="510"/>
        <w:outlineLvl w:val="2"/>
        <w:rPr>
          <w:rFonts w:ascii="Century Schoolbook" w:hAnsi="Century Schoolbook" w:cs="Times New Roman"/>
          <w:b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1</w:t>
      </w:r>
      <w:r w:rsidRPr="00595E80">
        <w:rPr>
          <w:rFonts w:ascii="Century Schoolbook" w:hAnsi="Century Schoolbook" w:cs="Times New Roman"/>
          <w:b/>
          <w:color w:val="000000"/>
          <w:sz w:val="18"/>
        </w:rPr>
        <w:tab/>
      </w:r>
      <w:r w:rsidRPr="00595E80">
        <w:rPr>
          <w:rFonts w:ascii="Century Schoolbook" w:hAnsi="Century Schoolbook" w:cs="Times New Roman"/>
          <w:color w:val="000000"/>
          <w:sz w:val="18"/>
        </w:rPr>
        <w:t>Dimensions, type designations and performances and classes [see Section 5 of IS EN 1340] of precast concrete kerbs, channels, edgings and quadrants [1101.1, 1101.2]</w:t>
      </w:r>
    </w:p>
    <w:p w14:paraId="7E9256CF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ind w:left="510" w:hanging="510"/>
        <w:outlineLvl w:val="2"/>
        <w:rPr>
          <w:rFonts w:ascii="Century Schoolbook" w:hAnsi="Century Schoolbook" w:cs="Times New Roman"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2</w:t>
      </w:r>
      <w:r w:rsidRPr="00595E80">
        <w:rPr>
          <w:rFonts w:ascii="Century Schoolbook" w:hAnsi="Century Schoolbook" w:cs="Times New Roman"/>
          <w:b/>
          <w:color w:val="000000"/>
          <w:sz w:val="18"/>
        </w:rPr>
        <w:tab/>
      </w:r>
      <w:r w:rsidRPr="00595E80">
        <w:rPr>
          <w:rFonts w:ascii="Century Schoolbook" w:hAnsi="Century Schoolbook" w:cs="Times New Roman"/>
          <w:color w:val="000000"/>
          <w:sz w:val="18"/>
        </w:rPr>
        <w:t xml:space="preserve">Details of kerb joints at bridge expansion joints designed by the Specialist Representative for the design </w:t>
      </w:r>
      <w:r w:rsidRPr="00595E80">
        <w:rPr>
          <w:rFonts w:ascii="Century Schoolbook" w:hAnsi="Century Schoolbook" w:cs="Times New Roman"/>
          <w:i/>
          <w:color w:val="000000"/>
          <w:sz w:val="18"/>
        </w:rPr>
        <w:t>[1101.3]</w:t>
      </w:r>
      <w:r w:rsidRPr="00595E80">
        <w:rPr>
          <w:rFonts w:ascii="Century Schoolbook" w:hAnsi="Century Schoolbook" w:cs="Times New Roman"/>
          <w:color w:val="000000"/>
          <w:sz w:val="18"/>
        </w:rPr>
        <w:t>.</w:t>
      </w:r>
    </w:p>
    <w:p w14:paraId="4F194D97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outlineLvl w:val="2"/>
        <w:rPr>
          <w:rFonts w:ascii="Century Schoolbook" w:hAnsi="Century Schoolbook" w:cs="Times New Roman"/>
          <w:i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3</w:t>
      </w:r>
      <w:r w:rsidRPr="00595E80">
        <w:rPr>
          <w:rFonts w:ascii="Century Schoolbook" w:hAnsi="Century Schoolbook" w:cs="Times New Roman"/>
          <w:b/>
          <w:color w:val="000000"/>
          <w:sz w:val="18"/>
        </w:rPr>
        <w:tab/>
      </w:r>
      <w:r w:rsidRPr="00595E80">
        <w:rPr>
          <w:rFonts w:ascii="Century Schoolbook" w:hAnsi="Century Schoolbook" w:cs="Times New Roman"/>
          <w:color w:val="000000"/>
          <w:sz w:val="18"/>
        </w:rPr>
        <w:t>Dimensions of in situ asphalt or concrete kerbing</w:t>
      </w:r>
      <w:r w:rsidRPr="00595E80">
        <w:rPr>
          <w:rFonts w:ascii="Century Schoolbook" w:hAnsi="Century Schoolbook" w:cs="Times New Roman"/>
          <w:i/>
          <w:color w:val="000000"/>
          <w:sz w:val="18"/>
        </w:rPr>
        <w:t xml:space="preserve"> [1102.2, 1103.1].</w:t>
      </w:r>
    </w:p>
    <w:p w14:paraId="18C28694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outlineLvl w:val="2"/>
        <w:rPr>
          <w:rFonts w:ascii="Century Schoolbook" w:hAnsi="Century Schoolbook" w:cs="Times New Roman"/>
          <w:i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4</w:t>
      </w:r>
      <w:r w:rsidRPr="00595E80">
        <w:rPr>
          <w:rFonts w:ascii="Century Schoolbook" w:hAnsi="Century Schoolbook" w:cs="Times New Roman"/>
          <w:b/>
          <w:color w:val="000000"/>
          <w:sz w:val="18"/>
        </w:rPr>
        <w:tab/>
      </w:r>
      <w:r w:rsidRPr="00595E80">
        <w:rPr>
          <w:rFonts w:ascii="Century Schoolbook" w:hAnsi="Century Schoolbook" w:cs="Times New Roman"/>
          <w:color w:val="000000"/>
          <w:sz w:val="18"/>
        </w:rPr>
        <w:t>Concrete curing requirements if different from Series 1000</w:t>
      </w:r>
      <w:r w:rsidRPr="00595E80">
        <w:rPr>
          <w:rFonts w:ascii="Century Schoolbook" w:hAnsi="Century Schoolbook" w:cs="Times New Roman"/>
          <w:i/>
          <w:color w:val="000000"/>
          <w:sz w:val="18"/>
        </w:rPr>
        <w:t>.</w:t>
      </w:r>
    </w:p>
    <w:p w14:paraId="79B1A4BE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ind w:left="510" w:hanging="510"/>
        <w:outlineLvl w:val="2"/>
        <w:rPr>
          <w:rFonts w:ascii="Century Schoolbook" w:hAnsi="Century Schoolbook" w:cs="Times New Roman"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5</w:t>
      </w:r>
      <w:r w:rsidRPr="00595E80">
        <w:rPr>
          <w:rFonts w:ascii="Century Schoolbook" w:hAnsi="Century Schoolbook" w:cs="Times New Roman"/>
          <w:b/>
          <w:color w:val="000000"/>
          <w:sz w:val="18"/>
        </w:rPr>
        <w:tab/>
      </w:r>
      <w:r w:rsidRPr="00595E80">
        <w:rPr>
          <w:rFonts w:ascii="Century Schoolbook" w:hAnsi="Century Schoolbook" w:cs="Times New Roman"/>
          <w:color w:val="000000"/>
          <w:sz w:val="18"/>
        </w:rPr>
        <w:t>Type designation, thickness and performances and classes of precast concrete flags or natural stone flags [1104.1]. [For precast concrete flags see Section 5 of IS EN 1339. For natural stone flags, see relevant clauses of IS EN 1341.]</w:t>
      </w:r>
    </w:p>
    <w:p w14:paraId="2F0A0A15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outlineLvl w:val="2"/>
        <w:rPr>
          <w:rFonts w:ascii="Century Schoolbook" w:hAnsi="Century Schoolbook" w:cs="Times New Roman"/>
          <w:i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6</w:t>
      </w:r>
      <w:r w:rsidRPr="00595E80">
        <w:rPr>
          <w:rFonts w:ascii="Century Schoolbook" w:hAnsi="Century Schoolbook" w:cs="Times New Roman"/>
          <w:b/>
          <w:color w:val="000000"/>
          <w:sz w:val="18"/>
        </w:rPr>
        <w:tab/>
      </w:r>
      <w:r w:rsidRPr="00595E80">
        <w:rPr>
          <w:rFonts w:ascii="Century Schoolbook" w:hAnsi="Century Schoolbook" w:cs="Times New Roman"/>
          <w:color w:val="000000"/>
          <w:sz w:val="18"/>
        </w:rPr>
        <w:t xml:space="preserve">Details of required bond for flags or natural stone flags </w:t>
      </w:r>
      <w:r w:rsidRPr="00595E80">
        <w:rPr>
          <w:rFonts w:ascii="Century Schoolbook" w:hAnsi="Century Schoolbook" w:cs="Times New Roman"/>
          <w:i/>
          <w:color w:val="000000"/>
          <w:sz w:val="18"/>
        </w:rPr>
        <w:t>[1104.2].</w:t>
      </w:r>
    </w:p>
    <w:p w14:paraId="2F318140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outlineLvl w:val="2"/>
        <w:rPr>
          <w:rFonts w:ascii="Century Schoolbook" w:hAnsi="Century Schoolbook" w:cs="Times New Roman"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7</w:t>
      </w:r>
      <w:r w:rsidRPr="00595E80">
        <w:rPr>
          <w:rFonts w:ascii="Century Schoolbook" w:hAnsi="Century Schoolbook" w:cs="Times New Roman"/>
          <w:color w:val="000000"/>
          <w:sz w:val="18"/>
        </w:rPr>
        <w:tab/>
        <w:t>Whether alternative bed for flags or natural stone flags, less than 450mm x 450mm, is permitted [1104.2]</w:t>
      </w:r>
    </w:p>
    <w:p w14:paraId="193841E1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outlineLvl w:val="2"/>
        <w:rPr>
          <w:rFonts w:ascii="Century Schoolbook" w:hAnsi="Century Schoolbook" w:cs="Times New Roman"/>
          <w:i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8</w:t>
      </w:r>
      <w:r w:rsidRPr="00595E80">
        <w:rPr>
          <w:rFonts w:ascii="Century Schoolbook" w:hAnsi="Century Schoolbook" w:cs="Times New Roman"/>
          <w:b/>
          <w:color w:val="000000"/>
          <w:sz w:val="18"/>
        </w:rPr>
        <w:tab/>
      </w:r>
      <w:r w:rsidRPr="00595E80">
        <w:rPr>
          <w:rFonts w:ascii="Century Schoolbook" w:hAnsi="Century Schoolbook" w:cs="Times New Roman"/>
          <w:color w:val="000000"/>
          <w:sz w:val="18"/>
        </w:rPr>
        <w:t>Details of flexible surfacing materials to be used</w:t>
      </w:r>
      <w:r w:rsidRPr="00595E80">
        <w:rPr>
          <w:rFonts w:ascii="Century Schoolbook" w:hAnsi="Century Schoolbook" w:cs="Times New Roman"/>
          <w:i/>
          <w:color w:val="000000"/>
          <w:sz w:val="18"/>
        </w:rPr>
        <w:t xml:space="preserve"> [If different from Clause 1105].</w:t>
      </w:r>
    </w:p>
    <w:p w14:paraId="1E440F1C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ind w:left="510" w:hanging="510"/>
        <w:outlineLvl w:val="2"/>
        <w:rPr>
          <w:rFonts w:ascii="Century Schoolbook" w:hAnsi="Century Schoolbook" w:cs="Times New Roman"/>
          <w:i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9</w:t>
      </w:r>
      <w:r w:rsidRPr="00595E80">
        <w:rPr>
          <w:rFonts w:ascii="Century Schoolbook" w:hAnsi="Century Schoolbook" w:cs="Times New Roman"/>
          <w:b/>
          <w:color w:val="000000"/>
          <w:sz w:val="18"/>
        </w:rPr>
        <w:tab/>
      </w:r>
      <w:r w:rsidRPr="00595E80">
        <w:rPr>
          <w:rFonts w:ascii="Century Schoolbook" w:hAnsi="Century Schoolbook" w:cs="Times New Roman"/>
          <w:color w:val="000000"/>
          <w:sz w:val="18"/>
        </w:rPr>
        <w:t>Required thickness of surfacing and sub-base</w:t>
      </w:r>
      <w:r w:rsidRPr="00595E80">
        <w:rPr>
          <w:rFonts w:ascii="Century Schoolbook" w:hAnsi="Century Schoolbook" w:cs="Times New Roman"/>
          <w:i/>
          <w:color w:val="000000"/>
          <w:sz w:val="18"/>
        </w:rPr>
        <w:t xml:space="preserve"> [If different from sub-Clauses 1105.2, 1105.3, 1106.2 or 1106.4, e.g. where vehicular access is to be provided].</w:t>
      </w:r>
    </w:p>
    <w:p w14:paraId="34046BC1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outlineLvl w:val="2"/>
        <w:rPr>
          <w:rFonts w:ascii="Century Schoolbook" w:hAnsi="Century Schoolbook" w:cs="Times New Roman"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10</w:t>
      </w:r>
      <w:r w:rsidRPr="00595E80">
        <w:rPr>
          <w:rFonts w:ascii="Century Schoolbook" w:hAnsi="Century Schoolbook" w:cs="Times New Roman"/>
          <w:b/>
          <w:color w:val="000000"/>
          <w:sz w:val="18"/>
        </w:rPr>
        <w:tab/>
      </w:r>
      <w:r w:rsidRPr="00595E80">
        <w:rPr>
          <w:rFonts w:ascii="Century Schoolbook" w:hAnsi="Century Schoolbook" w:cs="Times New Roman"/>
          <w:color w:val="000000"/>
          <w:sz w:val="18"/>
        </w:rPr>
        <w:t xml:space="preserve">Requirements for laying and curing in situ concrete </w:t>
      </w:r>
      <w:r w:rsidRPr="00595E80">
        <w:rPr>
          <w:rFonts w:ascii="Century Schoolbook" w:hAnsi="Century Schoolbook" w:cs="Times New Roman"/>
          <w:i/>
          <w:color w:val="000000"/>
          <w:sz w:val="18"/>
        </w:rPr>
        <w:t>[If different from sub-Clause 1106.1].</w:t>
      </w:r>
    </w:p>
    <w:p w14:paraId="28A6A900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outlineLvl w:val="2"/>
        <w:rPr>
          <w:rFonts w:ascii="Century Schoolbook" w:hAnsi="Century Schoolbook" w:cs="Times New Roman"/>
          <w:i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11</w:t>
      </w:r>
      <w:r w:rsidRPr="00595E80">
        <w:rPr>
          <w:rFonts w:ascii="Century Schoolbook" w:hAnsi="Century Schoolbook" w:cs="Times New Roman"/>
          <w:b/>
          <w:color w:val="000000"/>
          <w:sz w:val="18"/>
        </w:rPr>
        <w:tab/>
      </w:r>
      <w:r w:rsidRPr="00595E80">
        <w:rPr>
          <w:rFonts w:ascii="Century Schoolbook" w:hAnsi="Century Schoolbook" w:cs="Times New Roman"/>
          <w:color w:val="000000"/>
          <w:sz w:val="18"/>
        </w:rPr>
        <w:t>Required finish and grade of in situ concrete</w:t>
      </w:r>
      <w:r w:rsidRPr="00595E80">
        <w:rPr>
          <w:rFonts w:ascii="Century Schoolbook" w:hAnsi="Century Schoolbook" w:cs="Times New Roman"/>
          <w:i/>
          <w:color w:val="000000"/>
          <w:sz w:val="18"/>
        </w:rPr>
        <w:t xml:space="preserve"> [If different from sub-Clause 1106.1].</w:t>
      </w:r>
    </w:p>
    <w:p w14:paraId="1CAE2F55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outlineLvl w:val="2"/>
        <w:rPr>
          <w:rFonts w:ascii="Century Schoolbook" w:hAnsi="Century Schoolbook" w:cs="Times New Roman"/>
          <w:i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12</w:t>
      </w:r>
      <w:r w:rsidRPr="00595E80">
        <w:rPr>
          <w:rFonts w:ascii="Century Schoolbook" w:hAnsi="Century Schoolbook" w:cs="Times New Roman"/>
          <w:b/>
          <w:color w:val="000000"/>
          <w:sz w:val="18"/>
        </w:rPr>
        <w:tab/>
      </w:r>
      <w:r w:rsidRPr="00595E80">
        <w:rPr>
          <w:rFonts w:ascii="Century Schoolbook" w:hAnsi="Century Schoolbook" w:cs="Times New Roman"/>
          <w:color w:val="000000"/>
          <w:sz w:val="18"/>
        </w:rPr>
        <w:t>Requirements for shapes, dimensions and colours of precast concrete paving blocks</w:t>
      </w:r>
      <w:r w:rsidRPr="00595E80">
        <w:rPr>
          <w:rFonts w:ascii="Century Schoolbook" w:hAnsi="Century Schoolbook" w:cs="Times New Roman"/>
          <w:i/>
          <w:color w:val="000000"/>
          <w:sz w:val="18"/>
        </w:rPr>
        <w:t xml:space="preserve"> [1107.1].</w:t>
      </w:r>
    </w:p>
    <w:p w14:paraId="615A8A8C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ind w:left="510" w:hanging="510"/>
        <w:outlineLvl w:val="2"/>
        <w:rPr>
          <w:rFonts w:ascii="Century Schoolbook" w:hAnsi="Century Schoolbook" w:cs="Times New Roman"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13</w:t>
      </w:r>
      <w:r w:rsidRPr="00595E80">
        <w:rPr>
          <w:rFonts w:ascii="Century Schoolbook" w:hAnsi="Century Schoolbook" w:cs="Times New Roman"/>
          <w:color w:val="000000"/>
          <w:sz w:val="18"/>
        </w:rPr>
        <w:tab/>
        <w:t>Requirements for shapes, dimensions, colours and performances and classes of clay pavers [1108.1] [see Section 4 of IS EN 1344].</w:t>
      </w:r>
    </w:p>
    <w:p w14:paraId="6981FF50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outlineLvl w:val="2"/>
        <w:rPr>
          <w:rFonts w:ascii="Century Schoolbook" w:hAnsi="Century Schoolbook" w:cs="Times New Roman"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14</w:t>
      </w:r>
      <w:r w:rsidRPr="00595E80">
        <w:rPr>
          <w:rFonts w:ascii="Century Schoolbook" w:hAnsi="Century Schoolbook" w:cs="Times New Roman"/>
          <w:color w:val="000000"/>
          <w:sz w:val="18"/>
        </w:rPr>
        <w:tab/>
        <w:t>Block or paver layout details [1107.3, 1108.3, 1109.6].</w:t>
      </w:r>
    </w:p>
    <w:p w14:paraId="3B2C93D4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outlineLvl w:val="2"/>
        <w:rPr>
          <w:rFonts w:ascii="Century Schoolbook" w:hAnsi="Century Schoolbook" w:cs="Times New Roman"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15</w:t>
      </w:r>
      <w:r w:rsidRPr="00595E80">
        <w:rPr>
          <w:rFonts w:ascii="Century Schoolbook" w:hAnsi="Century Schoolbook" w:cs="Times New Roman"/>
          <w:color w:val="000000"/>
          <w:sz w:val="18"/>
        </w:rPr>
        <w:tab/>
        <w:t>Requirements for cellular grass paving systems [1109.1, 1109.3, 1109.8].</w:t>
      </w:r>
    </w:p>
    <w:p w14:paraId="382FF7D8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outlineLvl w:val="2"/>
        <w:rPr>
          <w:rFonts w:ascii="Century Schoolbook" w:hAnsi="Century Schoolbook" w:cs="Times New Roman"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16</w:t>
      </w:r>
      <w:r w:rsidRPr="00595E80">
        <w:rPr>
          <w:rFonts w:ascii="Century Schoolbook" w:hAnsi="Century Schoolbook" w:cs="Times New Roman"/>
          <w:color w:val="000000"/>
          <w:sz w:val="18"/>
        </w:rPr>
        <w:tab/>
        <w:t>Requirements for perforations in in-situ cellular grass paving systems [1109.4].</w:t>
      </w:r>
    </w:p>
    <w:p w14:paraId="2343EC6B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outlineLvl w:val="2"/>
        <w:rPr>
          <w:rFonts w:ascii="Century Schoolbook" w:hAnsi="Century Schoolbook" w:cs="Times New Roman"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17</w:t>
      </w:r>
      <w:r w:rsidRPr="00595E80">
        <w:rPr>
          <w:rFonts w:ascii="Century Schoolbook" w:hAnsi="Century Schoolbook" w:cs="Times New Roman"/>
          <w:color w:val="000000"/>
          <w:sz w:val="18"/>
        </w:rPr>
        <w:tab/>
        <w:t>Requirements for shapes, dimensions and colours of concrete cellular grass paving systems [1109.5].</w:t>
      </w:r>
    </w:p>
    <w:p w14:paraId="7FD17B44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outlineLvl w:val="2"/>
        <w:rPr>
          <w:rFonts w:ascii="Century Schoolbook" w:hAnsi="Century Schoolbook" w:cs="Times New Roman"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18</w:t>
      </w:r>
      <w:r w:rsidRPr="00595E80">
        <w:rPr>
          <w:rFonts w:ascii="Century Schoolbook" w:hAnsi="Century Schoolbook" w:cs="Times New Roman"/>
          <w:color w:val="000000"/>
          <w:sz w:val="18"/>
        </w:rPr>
        <w:tab/>
        <w:t>Material requirement and thickness of sand bed for cellular grass paving systems [1109.9].</w:t>
      </w:r>
    </w:p>
    <w:p w14:paraId="2272DAF6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outlineLvl w:val="2"/>
        <w:rPr>
          <w:rFonts w:ascii="Century Schoolbook" w:hAnsi="Century Schoolbook" w:cs="Times New Roman"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19</w:t>
      </w:r>
      <w:r w:rsidRPr="00595E80">
        <w:rPr>
          <w:rFonts w:ascii="Century Schoolbook" w:hAnsi="Century Schoolbook" w:cs="Times New Roman"/>
          <w:color w:val="000000"/>
          <w:sz w:val="18"/>
        </w:rPr>
        <w:tab/>
        <w:t>Requirements for fill material to perforations of cellular grass paving systems [1109.10].</w:t>
      </w:r>
    </w:p>
    <w:p w14:paraId="2B46E191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outlineLvl w:val="2"/>
        <w:rPr>
          <w:rFonts w:ascii="Century Schoolbook" w:hAnsi="Century Schoolbook" w:cs="Times New Roman"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20</w:t>
      </w:r>
      <w:r w:rsidRPr="00595E80">
        <w:rPr>
          <w:rFonts w:ascii="Century Schoolbook" w:hAnsi="Century Schoolbook" w:cs="Times New Roman"/>
          <w:color w:val="000000"/>
          <w:sz w:val="18"/>
        </w:rPr>
        <w:tab/>
        <w:t>Requirements for grass seed mix to cellular grass paving systems [1109.10].</w:t>
      </w:r>
    </w:p>
    <w:p w14:paraId="5948351E" w14:textId="77777777" w:rsidR="00885551" w:rsidRPr="00595E80" w:rsidRDefault="00885551" w:rsidP="00885551">
      <w:pPr>
        <w:spacing w:line="220" w:lineRule="exact"/>
        <w:ind w:left="480" w:hanging="480"/>
        <w:rPr>
          <w:rFonts w:ascii="Century Schoolbook" w:hAnsi="Century Schoolbook"/>
          <w:sz w:val="20"/>
        </w:rPr>
      </w:pPr>
    </w:p>
    <w:p w14:paraId="77083CF3" w14:textId="100FCA1B" w:rsidR="00885551" w:rsidRDefault="00885551">
      <w:pPr>
        <w:spacing w:after="240"/>
        <w:jc w:val="left"/>
        <w:rPr>
          <w:rFonts w:ascii="Century Schoolbook" w:hAnsi="Century Schoolbook"/>
          <w:b/>
          <w:bCs/>
          <w:caps/>
          <w:kern w:val="32"/>
          <w:sz w:val="20"/>
          <w:szCs w:val="32"/>
          <w:lang w:eastAsia="en-GB"/>
        </w:rPr>
      </w:pPr>
      <w:r>
        <w:rPr>
          <w:rFonts w:ascii="Century Schoolbook" w:hAnsi="Century Schoolbook"/>
          <w:b/>
          <w:bCs/>
          <w:caps/>
          <w:kern w:val="32"/>
          <w:sz w:val="20"/>
          <w:szCs w:val="32"/>
          <w:lang w:eastAsia="en-GB"/>
        </w:rPr>
        <w:br w:type="page"/>
      </w:r>
    </w:p>
    <w:p w14:paraId="12173655" w14:textId="77777777" w:rsidR="00885551" w:rsidRPr="00595E80" w:rsidRDefault="00885551" w:rsidP="00885551">
      <w:pPr>
        <w:spacing w:line="240" w:lineRule="auto"/>
        <w:contextualSpacing/>
        <w:rPr>
          <w:rFonts w:ascii="Century Schoolbook" w:hAnsi="Century Schoolbook"/>
          <w:b/>
          <w:bCs/>
          <w:caps/>
          <w:kern w:val="32"/>
          <w:sz w:val="20"/>
          <w:szCs w:val="32"/>
          <w:lang w:eastAsia="en-GB"/>
        </w:rPr>
      </w:pPr>
      <w:bookmarkStart w:id="7" w:name="_Toc289757766"/>
      <w:r w:rsidRPr="00595E80">
        <w:rPr>
          <w:rFonts w:ascii="Century Schoolbook" w:hAnsi="Century Schoolbook"/>
          <w:b/>
          <w:bCs/>
          <w:caps/>
          <w:kern w:val="32"/>
          <w:sz w:val="20"/>
          <w:szCs w:val="32"/>
          <w:lang w:eastAsia="en-GB"/>
        </w:rPr>
        <w:lastRenderedPageBreak/>
        <w:t>NG SAMPLE APPENDIX 11/2: ACCESS STEPS</w:t>
      </w:r>
      <w:bookmarkEnd w:id="7"/>
      <w:r w:rsidRPr="00595E80">
        <w:rPr>
          <w:rFonts w:ascii="Century Schoolbook" w:hAnsi="Century Schoolbook"/>
          <w:b/>
          <w:bCs/>
          <w:caps/>
          <w:kern w:val="32"/>
          <w:sz w:val="20"/>
          <w:szCs w:val="32"/>
          <w:lang w:eastAsia="en-GB"/>
        </w:rPr>
        <w:t xml:space="preserve"> </w:t>
      </w:r>
    </w:p>
    <w:p w14:paraId="1F8C1EB1" w14:textId="77777777" w:rsidR="00885551" w:rsidRPr="00595E80" w:rsidRDefault="00885551" w:rsidP="00885551">
      <w:pPr>
        <w:spacing w:before="120"/>
        <w:ind w:left="510"/>
        <w:rPr>
          <w:rFonts w:ascii="Century Schoolbook" w:hAnsi="Century Schoolbook"/>
          <w:i/>
          <w:sz w:val="18"/>
          <w:szCs w:val="18"/>
        </w:rPr>
      </w:pPr>
      <w:r w:rsidRPr="00595E80">
        <w:rPr>
          <w:rFonts w:ascii="Century Schoolbook" w:hAnsi="Century Schoolbook"/>
          <w:i/>
          <w:sz w:val="18"/>
          <w:szCs w:val="18"/>
        </w:rPr>
        <w:t>[Note to complier: Include here, as appropriate;]</w:t>
      </w:r>
    </w:p>
    <w:p w14:paraId="5D822E89" w14:textId="77777777" w:rsidR="00885551" w:rsidRPr="00595E80" w:rsidRDefault="00885551" w:rsidP="00885551">
      <w:pPr>
        <w:spacing w:before="120" w:after="0"/>
        <w:outlineLvl w:val="1"/>
        <w:rPr>
          <w:rFonts w:ascii="Century Schoolbook" w:hAnsi="Century Schoolbook"/>
          <w:b/>
          <w:bCs/>
          <w:kern w:val="32"/>
          <w:sz w:val="20"/>
          <w:szCs w:val="24"/>
          <w:lang w:eastAsia="en-GB"/>
        </w:rPr>
      </w:pPr>
      <w:r w:rsidRPr="00595E80">
        <w:rPr>
          <w:rFonts w:ascii="Century Schoolbook" w:hAnsi="Century Schoolbook"/>
          <w:b/>
          <w:bCs/>
          <w:kern w:val="32"/>
          <w:sz w:val="20"/>
          <w:szCs w:val="24"/>
          <w:lang w:eastAsia="en-GB"/>
        </w:rPr>
        <w:t>General [1110.1]</w:t>
      </w:r>
    </w:p>
    <w:p w14:paraId="66402D7C" w14:textId="77777777" w:rsidR="00885551" w:rsidRPr="00595E80" w:rsidRDefault="00885551" w:rsidP="00885551">
      <w:pPr>
        <w:widowControl w:val="0"/>
        <w:tabs>
          <w:tab w:val="left" w:pos="510"/>
        </w:tabs>
        <w:spacing w:before="60" w:after="240" w:line="240" w:lineRule="auto"/>
        <w:ind w:left="510" w:hanging="510"/>
        <w:outlineLvl w:val="2"/>
        <w:rPr>
          <w:rFonts w:ascii="Century Schoolbook" w:hAnsi="Century Schoolbook" w:cs="Times New Roman"/>
          <w:color w:val="000000"/>
          <w:sz w:val="18"/>
        </w:rPr>
      </w:pPr>
      <w:r w:rsidRPr="00595E80">
        <w:rPr>
          <w:rFonts w:ascii="Century Schoolbook" w:hAnsi="Century Schoolbook" w:cs="Times New Roman"/>
          <w:b/>
          <w:color w:val="000000"/>
          <w:sz w:val="18"/>
        </w:rPr>
        <w:t>1</w:t>
      </w:r>
      <w:r w:rsidRPr="00595E80">
        <w:rPr>
          <w:rFonts w:ascii="Century Schoolbook" w:hAnsi="Century Schoolbook" w:cs="Times New Roman"/>
          <w:b/>
          <w:color w:val="000000"/>
          <w:sz w:val="18"/>
        </w:rPr>
        <w:tab/>
      </w:r>
      <w:r w:rsidRPr="00595E80">
        <w:rPr>
          <w:rFonts w:ascii="Century Schoolbook" w:hAnsi="Century Schoolbook" w:cs="Times New Roman"/>
          <w:color w:val="000000"/>
          <w:sz w:val="18"/>
        </w:rPr>
        <w:t>Reference should be made to HCD MCX 0138 for layouts of access steps to feeder pillars, communication</w:t>
      </w:r>
      <w:r>
        <w:rPr>
          <w:rFonts w:ascii="Century Schoolbook" w:hAnsi="Century Schoolbook" w:cs="Times New Roman"/>
          <w:color w:val="000000"/>
          <w:sz w:val="18"/>
        </w:rPr>
        <w:t xml:space="preserve"> </w:t>
      </w:r>
      <w:r w:rsidRPr="00595E80">
        <w:rPr>
          <w:rFonts w:ascii="Century Schoolbook" w:hAnsi="Century Schoolbook" w:cs="Times New Roman"/>
          <w:color w:val="000000"/>
          <w:sz w:val="18"/>
        </w:rPr>
        <w:t xml:space="preserve"> cabinets, ice prediction installations and the like.</w:t>
      </w:r>
    </w:p>
    <w:p w14:paraId="471DE795" w14:textId="77777777" w:rsidR="00885551" w:rsidRPr="00595E80" w:rsidRDefault="00885551" w:rsidP="00885551">
      <w:bookmarkStart w:id="8" w:name="QuickMark"/>
      <w:bookmarkEnd w:id="8"/>
    </w:p>
    <w:p w14:paraId="614A0A6E" w14:textId="77777777" w:rsidR="00885551" w:rsidRPr="00595E80" w:rsidRDefault="00885551" w:rsidP="00885551"/>
    <w:p w14:paraId="707F0CDA" w14:textId="77777777" w:rsidR="00885551" w:rsidRPr="00595E80" w:rsidRDefault="00885551" w:rsidP="00885551"/>
    <w:p w14:paraId="551D00CE" w14:textId="77777777" w:rsidR="00885551" w:rsidRPr="00595E80" w:rsidRDefault="00885551" w:rsidP="00885551"/>
    <w:p w14:paraId="54B4B12E" w14:textId="77777777" w:rsidR="00885551" w:rsidRPr="00595E80" w:rsidRDefault="00885551" w:rsidP="00885551">
      <w:pPr>
        <w:spacing w:line="240" w:lineRule="auto"/>
        <w:contextualSpacing/>
        <w:rPr>
          <w:rFonts w:ascii="Century Schoolbook" w:hAnsi="Century Schoolbook"/>
          <w:b/>
          <w:bCs/>
          <w:caps/>
          <w:kern w:val="32"/>
          <w:sz w:val="20"/>
          <w:szCs w:val="32"/>
          <w:lang w:eastAsia="en-GB"/>
        </w:rPr>
      </w:pPr>
      <w:bookmarkStart w:id="9" w:name="_Toc289757767"/>
      <w:r w:rsidRPr="00595E80">
        <w:rPr>
          <w:rFonts w:ascii="Century Schoolbook" w:hAnsi="Century Schoolbook"/>
          <w:b/>
          <w:bCs/>
          <w:caps/>
          <w:kern w:val="32"/>
          <w:sz w:val="20"/>
          <w:szCs w:val="32"/>
          <w:lang w:eastAsia="en-GB"/>
        </w:rPr>
        <w:t>NG SAMPLE APPENDIX 11/3: KERBS, FOOTWAYS AND PAVED AREAS: NRA ROAD CONSTRUCTION DETAILS</w:t>
      </w:r>
      <w:bookmarkEnd w:id="9"/>
    </w:p>
    <w:p w14:paraId="32FE2374" w14:textId="77777777" w:rsidR="00885551" w:rsidRPr="00595E80" w:rsidRDefault="00885551" w:rsidP="00885551">
      <w:pPr>
        <w:spacing w:before="120"/>
        <w:ind w:left="510"/>
        <w:rPr>
          <w:rFonts w:ascii="Century Schoolbook" w:hAnsi="Century Schoolbook"/>
          <w:i/>
          <w:sz w:val="18"/>
          <w:szCs w:val="18"/>
        </w:rPr>
      </w:pPr>
      <w:r w:rsidRPr="00595E80">
        <w:rPr>
          <w:rFonts w:ascii="Century Schoolbook" w:hAnsi="Century Schoolbook"/>
          <w:i/>
          <w:sz w:val="18"/>
          <w:szCs w:val="18"/>
        </w:rPr>
        <w:t xml:space="preserve">[Note to Compiler: List the relevant 1100 Series RCD’s, ensuring to include those listed below where the </w:t>
      </w:r>
      <w:r>
        <w:rPr>
          <w:rFonts w:ascii="Century Schoolbook" w:hAnsi="Century Schoolbook"/>
          <w:i/>
          <w:sz w:val="18"/>
          <w:szCs w:val="18"/>
        </w:rPr>
        <w:t xml:space="preserve">   </w:t>
      </w:r>
      <w:r w:rsidRPr="00595E80">
        <w:rPr>
          <w:rFonts w:ascii="Century Schoolbook" w:hAnsi="Century Schoolbook"/>
          <w:i/>
          <w:sz w:val="18"/>
          <w:szCs w:val="18"/>
        </w:rPr>
        <w:t xml:space="preserve">scope of works includes either precast or </w:t>
      </w:r>
      <w:proofErr w:type="spellStart"/>
      <w:r w:rsidRPr="00595E80">
        <w:rPr>
          <w:rFonts w:ascii="Century Schoolbook" w:hAnsi="Century Schoolbook"/>
          <w:i/>
          <w:sz w:val="18"/>
          <w:szCs w:val="18"/>
        </w:rPr>
        <w:t>insitu</w:t>
      </w:r>
      <w:proofErr w:type="spellEnd"/>
      <w:r w:rsidRPr="00595E80">
        <w:rPr>
          <w:rFonts w:ascii="Century Schoolbook" w:hAnsi="Century Schoolbook"/>
          <w:i/>
          <w:sz w:val="18"/>
          <w:szCs w:val="18"/>
        </w:rPr>
        <w:t xml:space="preserve"> concrete kerbs]</w:t>
      </w:r>
    </w:p>
    <w:p w14:paraId="5AA2E8A3" w14:textId="77777777" w:rsidR="00885551" w:rsidRPr="00595E80" w:rsidRDefault="00885551" w:rsidP="00885551">
      <w:pPr>
        <w:spacing w:line="240" w:lineRule="exact"/>
        <w:ind w:left="567" w:hanging="567"/>
        <w:rPr>
          <w:rFonts w:ascii="Century Schoolbook" w:hAnsi="Century Schoolbook"/>
          <w:b/>
          <w:i/>
          <w:sz w:val="18"/>
        </w:rPr>
      </w:pPr>
      <w:r w:rsidRPr="00595E80">
        <w:rPr>
          <w:rFonts w:ascii="Century Schoolbook" w:hAnsi="Century Schoolbook"/>
          <w:b/>
          <w:i/>
          <w:sz w:val="18"/>
        </w:rPr>
        <w:t xml:space="preserve">Clause No. </w:t>
      </w:r>
      <w:r w:rsidRPr="00595E80">
        <w:rPr>
          <w:rFonts w:ascii="Century Schoolbook" w:hAnsi="Century Schoolbook"/>
          <w:b/>
          <w:i/>
          <w:sz w:val="18"/>
        </w:rPr>
        <w:tab/>
      </w:r>
      <w:r w:rsidRPr="00595E80">
        <w:rPr>
          <w:rFonts w:ascii="Century Schoolbook" w:hAnsi="Century Schoolbook"/>
          <w:b/>
          <w:i/>
          <w:sz w:val="18"/>
        </w:rPr>
        <w:tab/>
        <w:t xml:space="preserve">Road Construction Detail </w:t>
      </w:r>
      <w:proofErr w:type="spellStart"/>
      <w:r w:rsidRPr="00595E80">
        <w:rPr>
          <w:rFonts w:ascii="Century Schoolbook" w:hAnsi="Century Schoolbook"/>
          <w:b/>
          <w:i/>
          <w:sz w:val="18"/>
        </w:rPr>
        <w:t>Drg</w:t>
      </w:r>
      <w:proofErr w:type="spellEnd"/>
      <w:r w:rsidRPr="00595E80">
        <w:rPr>
          <w:rFonts w:ascii="Century Schoolbook" w:hAnsi="Century Schoolbook"/>
          <w:b/>
          <w:i/>
          <w:sz w:val="18"/>
        </w:rPr>
        <w:t>. No.</w:t>
      </w:r>
    </w:p>
    <w:p w14:paraId="36C3AAB4" w14:textId="77777777" w:rsidR="00885551" w:rsidRPr="00595E80" w:rsidRDefault="00885551" w:rsidP="00885551">
      <w:pPr>
        <w:tabs>
          <w:tab w:val="left" w:pos="567"/>
        </w:tabs>
        <w:ind w:left="567" w:hanging="567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>1101.1 &amp; 1101.2</w:t>
      </w:r>
      <w:r>
        <w:rPr>
          <w:rFonts w:ascii="Century Schoolbook" w:hAnsi="Century Schoolbook"/>
          <w:sz w:val="18"/>
          <w:szCs w:val="18"/>
        </w:rPr>
        <w:tab/>
      </w:r>
      <w:r w:rsidRPr="00595E80">
        <w:rPr>
          <w:rFonts w:ascii="Century Schoolbook" w:hAnsi="Century Schoolbook"/>
          <w:sz w:val="18"/>
          <w:szCs w:val="18"/>
        </w:rPr>
        <w:t>RCD/1100/1 &amp; 9</w:t>
      </w:r>
    </w:p>
    <w:p w14:paraId="0B788E0A" w14:textId="77777777" w:rsidR="00885551" w:rsidRPr="00595E80" w:rsidRDefault="00885551" w:rsidP="00885551">
      <w:pPr>
        <w:tabs>
          <w:tab w:val="left" w:pos="567"/>
        </w:tabs>
        <w:ind w:left="567" w:hanging="567"/>
        <w:rPr>
          <w:rFonts w:ascii="Century Schoolbook" w:hAnsi="Century Schoolbook"/>
          <w:sz w:val="18"/>
          <w:szCs w:val="18"/>
        </w:rPr>
      </w:pPr>
      <w:r w:rsidRPr="00595E80">
        <w:rPr>
          <w:rFonts w:ascii="Century Schoolbook" w:hAnsi="Century Schoolbook"/>
          <w:sz w:val="18"/>
          <w:szCs w:val="18"/>
        </w:rPr>
        <w:t>1103.1</w:t>
      </w:r>
      <w:r w:rsidRPr="00595E80">
        <w:rPr>
          <w:rFonts w:ascii="Century Schoolbook" w:hAnsi="Century Schoolbook"/>
          <w:sz w:val="18"/>
          <w:szCs w:val="18"/>
        </w:rPr>
        <w:tab/>
      </w:r>
      <w:r w:rsidRPr="00595E80">
        <w:rPr>
          <w:rFonts w:ascii="Century Schoolbook" w:hAnsi="Century Schoolbook"/>
          <w:sz w:val="18"/>
          <w:szCs w:val="18"/>
        </w:rPr>
        <w:tab/>
      </w:r>
      <w:r w:rsidRPr="00595E80">
        <w:rPr>
          <w:rFonts w:ascii="Century Schoolbook" w:hAnsi="Century Schoolbook"/>
          <w:sz w:val="18"/>
          <w:szCs w:val="18"/>
        </w:rPr>
        <w:tab/>
        <w:t>RCD/1100/2</w:t>
      </w:r>
    </w:p>
    <w:p w14:paraId="2AEDD686" w14:textId="77777777" w:rsidR="00885551" w:rsidRPr="00997D85" w:rsidRDefault="00885551" w:rsidP="00885551"/>
    <w:p w14:paraId="0BB1629C" w14:textId="77777777" w:rsidR="00A55563" w:rsidRPr="00885551" w:rsidRDefault="00A55563" w:rsidP="00885551"/>
    <w:sectPr w:rsidR="00A55563" w:rsidRPr="00885551" w:rsidSect="006B141A">
      <w:headerReference w:type="default" r:id="rId11"/>
      <w:footerReference w:type="default" r:id="rId12"/>
      <w:pgSz w:w="11906" w:h="16838" w:code="9"/>
      <w:pgMar w:top="1440" w:right="1440" w:bottom="1440" w:left="1440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4D279" w14:textId="77777777" w:rsidR="008B569B" w:rsidRDefault="008B569B">
      <w:r>
        <w:separator/>
      </w:r>
    </w:p>
  </w:endnote>
  <w:endnote w:type="continuationSeparator" w:id="0">
    <w:p w14:paraId="776704C2" w14:textId="77777777" w:rsidR="008B569B" w:rsidRDefault="008B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D880D" w14:textId="10B8442D" w:rsidR="008B569B" w:rsidRPr="00CD4D36" w:rsidRDefault="00885551" w:rsidP="00CD4D36">
    <w:pPr>
      <w:pBdr>
        <w:top w:val="single" w:sz="4" w:space="1" w:color="auto"/>
      </w:pBdr>
      <w:tabs>
        <w:tab w:val="center" w:pos="4513"/>
        <w:tab w:val="right" w:pos="9781"/>
        <w:tab w:val="right" w:pos="14317"/>
      </w:tabs>
      <w:spacing w:after="0" w:line="240" w:lineRule="auto"/>
      <w:rPr>
        <w:rFonts w:ascii="Times New Roman" w:eastAsia="Calibri" w:hAnsi="Times New Roman" w:cs="Times New Roman"/>
        <w:b/>
        <w:sz w:val="18"/>
        <w:szCs w:val="18"/>
        <w:lang w:val="en-GB"/>
      </w:rPr>
    </w:pPr>
    <w:r>
      <w:rPr>
        <w:rFonts w:ascii="Times New Roman" w:eastAsia="Calibri" w:hAnsi="Times New Roman" w:cs="Times New Roman"/>
        <w:i/>
        <w:sz w:val="18"/>
        <w:szCs w:val="18"/>
        <w:lang w:val="en-GB"/>
      </w:rPr>
      <w:t>March 2011</w:t>
    </w:r>
    <w:r w:rsidR="008B569B" w:rsidRPr="00CD4D36">
      <w:rPr>
        <w:rFonts w:ascii="Times New Roman" w:eastAsia="Calibri" w:hAnsi="Times New Roman" w:cs="Times New Roman"/>
        <w:b/>
        <w:sz w:val="18"/>
        <w:szCs w:val="18"/>
        <w:lang w:val="en-GB"/>
      </w:rPr>
      <w:tab/>
    </w:r>
    <w:r w:rsidR="008B569B" w:rsidRPr="00CD4D36">
      <w:rPr>
        <w:rFonts w:ascii="Times New Roman" w:eastAsia="Calibri" w:hAnsi="Times New Roman" w:cs="Times New Roman"/>
        <w:b/>
        <w:sz w:val="18"/>
        <w:szCs w:val="18"/>
        <w:lang w:val="en-GB"/>
      </w:rPr>
      <w:tab/>
    </w:r>
    <w:r w:rsidR="008B569B" w:rsidRPr="00CD4D36">
      <w:rPr>
        <w:rFonts w:ascii="Times New Roman" w:eastAsia="Calibri" w:hAnsi="Times New Roman" w:cs="Times New Roman"/>
        <w:b/>
        <w:sz w:val="18"/>
        <w:szCs w:val="18"/>
        <w:lang w:val="en-GB"/>
      </w:rPr>
      <w:fldChar w:fldCharType="begin"/>
    </w:r>
    <w:r w:rsidR="008B569B" w:rsidRPr="00CD4D36">
      <w:rPr>
        <w:rFonts w:ascii="Times New Roman" w:eastAsia="Calibri" w:hAnsi="Times New Roman" w:cs="Times New Roman"/>
        <w:b/>
        <w:sz w:val="18"/>
        <w:szCs w:val="18"/>
        <w:lang w:val="en-GB"/>
      </w:rPr>
      <w:instrText xml:space="preserve"> PAGE   </w:instrText>
    </w:r>
    <w:r w:rsidR="008B569B" w:rsidRPr="00CD4D36">
      <w:rPr>
        <w:rFonts w:ascii="Times New Roman" w:eastAsia="Calibri" w:hAnsi="Times New Roman" w:cs="Times New Roman"/>
        <w:b/>
        <w:sz w:val="18"/>
        <w:szCs w:val="18"/>
        <w:lang w:val="en-GB"/>
      </w:rPr>
      <w:fldChar w:fldCharType="separate"/>
    </w:r>
    <w:r w:rsidR="006960D9">
      <w:rPr>
        <w:rFonts w:ascii="Times New Roman" w:eastAsia="Calibri" w:hAnsi="Times New Roman" w:cs="Times New Roman"/>
        <w:b/>
        <w:noProof/>
        <w:sz w:val="18"/>
        <w:szCs w:val="18"/>
        <w:lang w:val="en-GB"/>
      </w:rPr>
      <w:t>2</w:t>
    </w:r>
    <w:r w:rsidR="008B569B" w:rsidRPr="00CD4D36">
      <w:rPr>
        <w:rFonts w:ascii="Times New Roman" w:eastAsia="Calibri" w:hAnsi="Times New Roman" w:cs="Times New Roman"/>
        <w:b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EAA66" w14:textId="77777777" w:rsidR="008B569B" w:rsidRDefault="008B569B">
      <w:r>
        <w:separator/>
      </w:r>
    </w:p>
  </w:footnote>
  <w:footnote w:type="continuationSeparator" w:id="0">
    <w:p w14:paraId="5C94958D" w14:textId="77777777" w:rsidR="008B569B" w:rsidRDefault="008B5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4144D" w14:textId="77777777" w:rsidR="006960D9" w:rsidRPr="00595E80" w:rsidRDefault="006960D9" w:rsidP="006960D9">
    <w:pPr>
      <w:tabs>
        <w:tab w:val="right" w:pos="9356"/>
        <w:tab w:val="right" w:pos="10065"/>
      </w:tabs>
      <w:spacing w:after="0" w:line="240" w:lineRule="auto"/>
      <w:rPr>
        <w:rFonts w:ascii="Century Schoolbook" w:hAnsi="Century Schoolbook"/>
        <w:i/>
        <w:sz w:val="18"/>
        <w:szCs w:val="16"/>
      </w:rPr>
    </w:pPr>
    <w:r w:rsidRPr="00595E80">
      <w:rPr>
        <w:rFonts w:ascii="Century Schoolbook" w:hAnsi="Century Schoolbook"/>
        <w:i/>
        <w:sz w:val="18"/>
        <w:szCs w:val="16"/>
      </w:rPr>
      <w:t>Volume 2</w:t>
    </w:r>
    <w:r w:rsidRPr="00595E80">
      <w:rPr>
        <w:rFonts w:ascii="Century Schoolbook" w:hAnsi="Century Schoolbook"/>
        <w:i/>
        <w:sz w:val="18"/>
        <w:szCs w:val="16"/>
      </w:rPr>
      <w:tab/>
      <w:t>Series NG 1100</w:t>
    </w:r>
  </w:p>
  <w:p w14:paraId="794AD34F" w14:textId="724B19CD" w:rsidR="006960D9" w:rsidRDefault="006960D9" w:rsidP="006960D9">
    <w:pPr>
      <w:pStyle w:val="Header"/>
    </w:pPr>
    <w:r>
      <w:rPr>
        <w:noProof/>
        <w:sz w:val="18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29B912" wp14:editId="77D68AE4">
              <wp:simplePos x="0" y="0"/>
              <wp:positionH relativeFrom="column">
                <wp:posOffset>-7685</wp:posOffset>
              </wp:positionH>
              <wp:positionV relativeFrom="paragraph">
                <wp:posOffset>219449</wp:posOffset>
              </wp:positionV>
              <wp:extent cx="5816813" cy="0"/>
              <wp:effectExtent l="0" t="0" r="317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68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D89F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7.3pt" to="457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" strokecolor="black [3213]"/>
          </w:pict>
        </mc:Fallback>
      </mc:AlternateContent>
    </w:r>
    <w:r w:rsidRPr="00595E80">
      <w:rPr>
        <w:sz w:val="18"/>
        <w:szCs w:val="16"/>
      </w:rPr>
      <w:t>Notes for Guidance on the Specification for Road Works</w:t>
    </w:r>
    <w:r w:rsidRPr="00595E80">
      <w:rPr>
        <w:sz w:val="18"/>
        <w:szCs w:val="16"/>
      </w:rPr>
      <w:tab/>
      <w:t>Kerbs, Footways and Paved Areas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896C4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7E5D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0C01B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6003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7E3E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DC28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A2CB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F233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F28A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2EAA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E19"/>
    <w:multiLevelType w:val="hybridMultilevel"/>
    <w:tmpl w:val="14904334"/>
    <w:lvl w:ilvl="0" w:tplc="9406420E">
      <w:start w:val="1"/>
      <w:numFmt w:val="lowerRoman"/>
      <w:pStyle w:val="Heading4"/>
      <w:lvlText w:val="%1)"/>
      <w:lvlJc w:val="left"/>
      <w:pPr>
        <w:ind w:left="123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50" w:hanging="360"/>
      </w:pPr>
    </w:lvl>
    <w:lvl w:ilvl="2" w:tplc="1809001B" w:tentative="1">
      <w:start w:val="1"/>
      <w:numFmt w:val="lowerRoman"/>
      <w:lvlText w:val="%3."/>
      <w:lvlJc w:val="right"/>
      <w:pPr>
        <w:ind w:left="2670" w:hanging="180"/>
      </w:pPr>
    </w:lvl>
    <w:lvl w:ilvl="3" w:tplc="1809000F" w:tentative="1">
      <w:start w:val="1"/>
      <w:numFmt w:val="decimal"/>
      <w:lvlText w:val="%4."/>
      <w:lvlJc w:val="left"/>
      <w:pPr>
        <w:ind w:left="3390" w:hanging="360"/>
      </w:pPr>
    </w:lvl>
    <w:lvl w:ilvl="4" w:tplc="18090019" w:tentative="1">
      <w:start w:val="1"/>
      <w:numFmt w:val="lowerLetter"/>
      <w:lvlText w:val="%5."/>
      <w:lvlJc w:val="left"/>
      <w:pPr>
        <w:ind w:left="4110" w:hanging="360"/>
      </w:pPr>
    </w:lvl>
    <w:lvl w:ilvl="5" w:tplc="1809001B" w:tentative="1">
      <w:start w:val="1"/>
      <w:numFmt w:val="lowerRoman"/>
      <w:lvlText w:val="%6."/>
      <w:lvlJc w:val="right"/>
      <w:pPr>
        <w:ind w:left="4830" w:hanging="180"/>
      </w:pPr>
    </w:lvl>
    <w:lvl w:ilvl="6" w:tplc="1809000F" w:tentative="1">
      <w:start w:val="1"/>
      <w:numFmt w:val="decimal"/>
      <w:lvlText w:val="%7."/>
      <w:lvlJc w:val="left"/>
      <w:pPr>
        <w:ind w:left="5550" w:hanging="360"/>
      </w:pPr>
    </w:lvl>
    <w:lvl w:ilvl="7" w:tplc="18090019" w:tentative="1">
      <w:start w:val="1"/>
      <w:numFmt w:val="lowerLetter"/>
      <w:lvlText w:val="%8."/>
      <w:lvlJc w:val="left"/>
      <w:pPr>
        <w:ind w:left="6270" w:hanging="360"/>
      </w:pPr>
    </w:lvl>
    <w:lvl w:ilvl="8" w:tplc="1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034761ED"/>
    <w:multiLevelType w:val="hybridMultilevel"/>
    <w:tmpl w:val="E24AC586"/>
    <w:lvl w:ilvl="0" w:tplc="9FE6E17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B43FCB"/>
    <w:multiLevelType w:val="hybridMultilevel"/>
    <w:tmpl w:val="8D22E576"/>
    <w:lvl w:ilvl="0" w:tplc="57361DC2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3C9722F"/>
    <w:multiLevelType w:val="hybridMultilevel"/>
    <w:tmpl w:val="81CE5434"/>
    <w:lvl w:ilvl="0" w:tplc="4BD0D21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643E27"/>
    <w:multiLevelType w:val="hybridMultilevel"/>
    <w:tmpl w:val="2ED891B4"/>
    <w:lvl w:ilvl="0" w:tplc="E1CCCA6C">
      <w:start w:val="1"/>
      <w:numFmt w:val="lowerRoman"/>
      <w:lvlText w:val="%1)"/>
      <w:lvlJc w:val="left"/>
      <w:pPr>
        <w:ind w:left="123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50" w:hanging="360"/>
      </w:pPr>
    </w:lvl>
    <w:lvl w:ilvl="2" w:tplc="1809001B" w:tentative="1">
      <w:start w:val="1"/>
      <w:numFmt w:val="lowerRoman"/>
      <w:lvlText w:val="%3."/>
      <w:lvlJc w:val="right"/>
      <w:pPr>
        <w:ind w:left="2670" w:hanging="180"/>
      </w:pPr>
    </w:lvl>
    <w:lvl w:ilvl="3" w:tplc="1809000F" w:tentative="1">
      <w:start w:val="1"/>
      <w:numFmt w:val="decimal"/>
      <w:lvlText w:val="%4."/>
      <w:lvlJc w:val="left"/>
      <w:pPr>
        <w:ind w:left="3390" w:hanging="360"/>
      </w:pPr>
    </w:lvl>
    <w:lvl w:ilvl="4" w:tplc="18090019" w:tentative="1">
      <w:start w:val="1"/>
      <w:numFmt w:val="lowerLetter"/>
      <w:lvlText w:val="%5."/>
      <w:lvlJc w:val="left"/>
      <w:pPr>
        <w:ind w:left="4110" w:hanging="360"/>
      </w:pPr>
    </w:lvl>
    <w:lvl w:ilvl="5" w:tplc="1809001B" w:tentative="1">
      <w:start w:val="1"/>
      <w:numFmt w:val="lowerRoman"/>
      <w:lvlText w:val="%6."/>
      <w:lvlJc w:val="right"/>
      <w:pPr>
        <w:ind w:left="4830" w:hanging="180"/>
      </w:pPr>
    </w:lvl>
    <w:lvl w:ilvl="6" w:tplc="1809000F" w:tentative="1">
      <w:start w:val="1"/>
      <w:numFmt w:val="decimal"/>
      <w:lvlText w:val="%7."/>
      <w:lvlJc w:val="left"/>
      <w:pPr>
        <w:ind w:left="5550" w:hanging="360"/>
      </w:pPr>
    </w:lvl>
    <w:lvl w:ilvl="7" w:tplc="18090019" w:tentative="1">
      <w:start w:val="1"/>
      <w:numFmt w:val="lowerLetter"/>
      <w:lvlText w:val="%8."/>
      <w:lvlJc w:val="left"/>
      <w:pPr>
        <w:ind w:left="6270" w:hanging="360"/>
      </w:pPr>
    </w:lvl>
    <w:lvl w:ilvl="8" w:tplc="1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0BD5105A"/>
    <w:multiLevelType w:val="hybridMultilevel"/>
    <w:tmpl w:val="CBBED226"/>
    <w:lvl w:ilvl="0" w:tplc="9FE6E17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BC36FB"/>
    <w:multiLevelType w:val="hybridMultilevel"/>
    <w:tmpl w:val="B73022EC"/>
    <w:lvl w:ilvl="0" w:tplc="2376DD7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BBD597B"/>
    <w:multiLevelType w:val="hybridMultilevel"/>
    <w:tmpl w:val="AA586488"/>
    <w:lvl w:ilvl="0" w:tplc="57361DC2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BB5861"/>
    <w:multiLevelType w:val="hybridMultilevel"/>
    <w:tmpl w:val="B0FA14B8"/>
    <w:lvl w:ilvl="0" w:tplc="33AEE992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29FAE2F4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4E562D"/>
    <w:multiLevelType w:val="multilevel"/>
    <w:tmpl w:val="A3709954"/>
    <w:lvl w:ilvl="0">
      <w:start w:val="1"/>
      <w:numFmt w:val="lowerLetter"/>
      <w:pStyle w:val="TIILetterList"/>
      <w:lvlText w:val="%1)"/>
      <w:lvlJc w:val="left"/>
      <w:pPr>
        <w:ind w:left="170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54" w:hanging="180"/>
      </w:pPr>
      <w:rPr>
        <w:rFonts w:hint="default"/>
      </w:rPr>
    </w:lvl>
  </w:abstractNum>
  <w:abstractNum w:abstractNumId="20" w15:restartNumberingAfterBreak="0">
    <w:nsid w:val="280B63F2"/>
    <w:multiLevelType w:val="hybridMultilevel"/>
    <w:tmpl w:val="FD346CD8"/>
    <w:lvl w:ilvl="0" w:tplc="E1CCCA6C">
      <w:start w:val="1"/>
      <w:numFmt w:val="lowerRoman"/>
      <w:lvlText w:val="%1)"/>
      <w:lvlJc w:val="left"/>
      <w:pPr>
        <w:ind w:left="123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50" w:hanging="360"/>
      </w:pPr>
    </w:lvl>
    <w:lvl w:ilvl="2" w:tplc="1809001B" w:tentative="1">
      <w:start w:val="1"/>
      <w:numFmt w:val="lowerRoman"/>
      <w:lvlText w:val="%3."/>
      <w:lvlJc w:val="right"/>
      <w:pPr>
        <w:ind w:left="2670" w:hanging="180"/>
      </w:pPr>
    </w:lvl>
    <w:lvl w:ilvl="3" w:tplc="1809000F" w:tentative="1">
      <w:start w:val="1"/>
      <w:numFmt w:val="decimal"/>
      <w:lvlText w:val="%4."/>
      <w:lvlJc w:val="left"/>
      <w:pPr>
        <w:ind w:left="3390" w:hanging="360"/>
      </w:pPr>
    </w:lvl>
    <w:lvl w:ilvl="4" w:tplc="18090019" w:tentative="1">
      <w:start w:val="1"/>
      <w:numFmt w:val="lowerLetter"/>
      <w:lvlText w:val="%5."/>
      <w:lvlJc w:val="left"/>
      <w:pPr>
        <w:ind w:left="4110" w:hanging="360"/>
      </w:pPr>
    </w:lvl>
    <w:lvl w:ilvl="5" w:tplc="1809001B" w:tentative="1">
      <w:start w:val="1"/>
      <w:numFmt w:val="lowerRoman"/>
      <w:lvlText w:val="%6."/>
      <w:lvlJc w:val="right"/>
      <w:pPr>
        <w:ind w:left="4830" w:hanging="180"/>
      </w:pPr>
    </w:lvl>
    <w:lvl w:ilvl="6" w:tplc="1809000F" w:tentative="1">
      <w:start w:val="1"/>
      <w:numFmt w:val="decimal"/>
      <w:lvlText w:val="%7."/>
      <w:lvlJc w:val="left"/>
      <w:pPr>
        <w:ind w:left="5550" w:hanging="360"/>
      </w:pPr>
    </w:lvl>
    <w:lvl w:ilvl="7" w:tplc="18090019" w:tentative="1">
      <w:start w:val="1"/>
      <w:numFmt w:val="lowerLetter"/>
      <w:lvlText w:val="%8."/>
      <w:lvlJc w:val="left"/>
      <w:pPr>
        <w:ind w:left="6270" w:hanging="360"/>
      </w:pPr>
    </w:lvl>
    <w:lvl w:ilvl="8" w:tplc="1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3063714A"/>
    <w:multiLevelType w:val="hybridMultilevel"/>
    <w:tmpl w:val="57024860"/>
    <w:lvl w:ilvl="0" w:tplc="2376DD7C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01C7A"/>
    <w:multiLevelType w:val="hybridMultilevel"/>
    <w:tmpl w:val="ADD43E28"/>
    <w:lvl w:ilvl="0" w:tplc="99F4BDF8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174280"/>
    <w:multiLevelType w:val="hybridMultilevel"/>
    <w:tmpl w:val="5862360C"/>
    <w:lvl w:ilvl="0" w:tplc="CDA83596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3B1409"/>
    <w:multiLevelType w:val="hybridMultilevel"/>
    <w:tmpl w:val="E3E083AE"/>
    <w:lvl w:ilvl="0" w:tplc="57361DC2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DC153A"/>
    <w:multiLevelType w:val="hybridMultilevel"/>
    <w:tmpl w:val="C890C1E8"/>
    <w:lvl w:ilvl="0" w:tplc="57720DCE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29FAE2F4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B55172"/>
    <w:multiLevelType w:val="hybridMultilevel"/>
    <w:tmpl w:val="84C618BA"/>
    <w:lvl w:ilvl="0" w:tplc="4BD0D21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96689"/>
    <w:multiLevelType w:val="multilevel"/>
    <w:tmpl w:val="663438E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i w:val="0"/>
      </w:rPr>
    </w:lvl>
  </w:abstractNum>
  <w:abstractNum w:abstractNumId="28" w15:restartNumberingAfterBreak="0">
    <w:nsid w:val="66546C20"/>
    <w:multiLevelType w:val="hybridMultilevel"/>
    <w:tmpl w:val="CBBED226"/>
    <w:lvl w:ilvl="0" w:tplc="9FE6E17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925246"/>
    <w:multiLevelType w:val="multilevel"/>
    <w:tmpl w:val="7F9ABE8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i w:val="0"/>
      </w:rPr>
    </w:lvl>
  </w:abstractNum>
  <w:abstractNum w:abstractNumId="30" w15:restartNumberingAfterBreak="0">
    <w:nsid w:val="76556BCC"/>
    <w:multiLevelType w:val="hybridMultilevel"/>
    <w:tmpl w:val="B73022EC"/>
    <w:lvl w:ilvl="0" w:tplc="2376DD7C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EE33C3"/>
    <w:multiLevelType w:val="hybridMultilevel"/>
    <w:tmpl w:val="D780C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9"/>
  </w:num>
  <w:num w:numId="13">
    <w:abstractNumId w:val="15"/>
  </w:num>
  <w:num w:numId="14">
    <w:abstractNumId w:val="24"/>
  </w:num>
  <w:num w:numId="15">
    <w:abstractNumId w:val="26"/>
  </w:num>
  <w:num w:numId="16">
    <w:abstractNumId w:val="13"/>
  </w:num>
  <w:num w:numId="17">
    <w:abstractNumId w:val="30"/>
  </w:num>
  <w:num w:numId="18">
    <w:abstractNumId w:val="17"/>
  </w:num>
  <w:num w:numId="19">
    <w:abstractNumId w:val="21"/>
  </w:num>
  <w:num w:numId="20">
    <w:abstractNumId w:val="23"/>
  </w:num>
  <w:num w:numId="21">
    <w:abstractNumId w:val="18"/>
  </w:num>
  <w:num w:numId="22">
    <w:abstractNumId w:val="28"/>
  </w:num>
  <w:num w:numId="23">
    <w:abstractNumId w:val="22"/>
  </w:num>
  <w:num w:numId="24">
    <w:abstractNumId w:val="25"/>
  </w:num>
  <w:num w:numId="25">
    <w:abstractNumId w:val="11"/>
  </w:num>
  <w:num w:numId="26">
    <w:abstractNumId w:val="16"/>
  </w:num>
  <w:num w:numId="27">
    <w:abstractNumId w:val="12"/>
  </w:num>
  <w:num w:numId="28">
    <w:abstractNumId w:val="20"/>
  </w:num>
  <w:num w:numId="29">
    <w:abstractNumId w:val="14"/>
  </w:num>
  <w:num w:numId="30">
    <w:abstractNumId w:val="10"/>
  </w:num>
  <w:num w:numId="31">
    <w:abstractNumId w:val="31"/>
  </w:num>
  <w:num w:numId="32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proofState w:spelling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95"/>
  <w:drawingGridVerticalSpacing w:val="74"/>
  <w:displayHorizontalDrawingGridEvery w:val="0"/>
  <w:displayVerticalDrawingGridEvery w:val="0"/>
  <w:noPunctuationKerning/>
  <w:characterSpacingControl w:val="doNotCompress"/>
  <w:hdrShapeDefaults>
    <o:shapedefaults v:ext="edit" spidmax="216065"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78"/>
    <w:rsid w:val="00001900"/>
    <w:rsid w:val="00011AC5"/>
    <w:rsid w:val="00020E2D"/>
    <w:rsid w:val="00023C22"/>
    <w:rsid w:val="000371F7"/>
    <w:rsid w:val="00037A51"/>
    <w:rsid w:val="00042ED0"/>
    <w:rsid w:val="00055024"/>
    <w:rsid w:val="0005545F"/>
    <w:rsid w:val="00056B59"/>
    <w:rsid w:val="000659DA"/>
    <w:rsid w:val="000676C2"/>
    <w:rsid w:val="00077A1A"/>
    <w:rsid w:val="000835D8"/>
    <w:rsid w:val="00083F3A"/>
    <w:rsid w:val="00087440"/>
    <w:rsid w:val="0009034E"/>
    <w:rsid w:val="00091F38"/>
    <w:rsid w:val="00092A6D"/>
    <w:rsid w:val="000956EB"/>
    <w:rsid w:val="000A17D5"/>
    <w:rsid w:val="000A4067"/>
    <w:rsid w:val="000B1882"/>
    <w:rsid w:val="000B2937"/>
    <w:rsid w:val="000B7E89"/>
    <w:rsid w:val="000C631C"/>
    <w:rsid w:val="000D1C6F"/>
    <w:rsid w:val="000D662F"/>
    <w:rsid w:val="000D72D6"/>
    <w:rsid w:val="000F08D6"/>
    <w:rsid w:val="001075A3"/>
    <w:rsid w:val="001112F9"/>
    <w:rsid w:val="00111992"/>
    <w:rsid w:val="00113A9B"/>
    <w:rsid w:val="00116133"/>
    <w:rsid w:val="00117EC8"/>
    <w:rsid w:val="0012111D"/>
    <w:rsid w:val="001213FD"/>
    <w:rsid w:val="001224E4"/>
    <w:rsid w:val="0012315B"/>
    <w:rsid w:val="0014225E"/>
    <w:rsid w:val="001463E4"/>
    <w:rsid w:val="00157D44"/>
    <w:rsid w:val="0016483E"/>
    <w:rsid w:val="00173FAB"/>
    <w:rsid w:val="00174473"/>
    <w:rsid w:val="00187091"/>
    <w:rsid w:val="001911B5"/>
    <w:rsid w:val="001927B6"/>
    <w:rsid w:val="001950F3"/>
    <w:rsid w:val="001B1203"/>
    <w:rsid w:val="001C3CC6"/>
    <w:rsid w:val="001D11CC"/>
    <w:rsid w:val="001D1575"/>
    <w:rsid w:val="001D161F"/>
    <w:rsid w:val="001D50B9"/>
    <w:rsid w:val="001D589B"/>
    <w:rsid w:val="001E3A50"/>
    <w:rsid w:val="001E3FB9"/>
    <w:rsid w:val="001E7778"/>
    <w:rsid w:val="001F1888"/>
    <w:rsid w:val="001F6955"/>
    <w:rsid w:val="002015C3"/>
    <w:rsid w:val="0020242F"/>
    <w:rsid w:val="0020367C"/>
    <w:rsid w:val="002061CF"/>
    <w:rsid w:val="002071CE"/>
    <w:rsid w:val="00217DCA"/>
    <w:rsid w:val="002308A7"/>
    <w:rsid w:val="002344C5"/>
    <w:rsid w:val="00237F61"/>
    <w:rsid w:val="002402BF"/>
    <w:rsid w:val="0024120E"/>
    <w:rsid w:val="002447D1"/>
    <w:rsid w:val="0025341A"/>
    <w:rsid w:val="00257A76"/>
    <w:rsid w:val="00263954"/>
    <w:rsid w:val="00264377"/>
    <w:rsid w:val="0026475A"/>
    <w:rsid w:val="00264D7F"/>
    <w:rsid w:val="00267ECD"/>
    <w:rsid w:val="0027221E"/>
    <w:rsid w:val="002771B1"/>
    <w:rsid w:val="00277D72"/>
    <w:rsid w:val="00277FE9"/>
    <w:rsid w:val="002812C2"/>
    <w:rsid w:val="002876D8"/>
    <w:rsid w:val="00290F92"/>
    <w:rsid w:val="00293BE1"/>
    <w:rsid w:val="002B0CF7"/>
    <w:rsid w:val="002B6406"/>
    <w:rsid w:val="002C0BF4"/>
    <w:rsid w:val="002D5DCB"/>
    <w:rsid w:val="002D7D97"/>
    <w:rsid w:val="002E1A98"/>
    <w:rsid w:val="002E2B0D"/>
    <w:rsid w:val="002E317B"/>
    <w:rsid w:val="002E7E5F"/>
    <w:rsid w:val="002F1CA9"/>
    <w:rsid w:val="002F7866"/>
    <w:rsid w:val="0030433A"/>
    <w:rsid w:val="00307AE7"/>
    <w:rsid w:val="00310EC0"/>
    <w:rsid w:val="00312BAA"/>
    <w:rsid w:val="00316476"/>
    <w:rsid w:val="003205C6"/>
    <w:rsid w:val="00320C04"/>
    <w:rsid w:val="003366F3"/>
    <w:rsid w:val="003414C3"/>
    <w:rsid w:val="0034692A"/>
    <w:rsid w:val="00352A6A"/>
    <w:rsid w:val="00363677"/>
    <w:rsid w:val="00363C9B"/>
    <w:rsid w:val="00364FC3"/>
    <w:rsid w:val="00370803"/>
    <w:rsid w:val="003809FF"/>
    <w:rsid w:val="0038229D"/>
    <w:rsid w:val="003927F3"/>
    <w:rsid w:val="00395606"/>
    <w:rsid w:val="003960D7"/>
    <w:rsid w:val="003B6FE6"/>
    <w:rsid w:val="003B76BE"/>
    <w:rsid w:val="003E118C"/>
    <w:rsid w:val="003E3B2B"/>
    <w:rsid w:val="003E755F"/>
    <w:rsid w:val="003F38EF"/>
    <w:rsid w:val="00400EEE"/>
    <w:rsid w:val="004100F7"/>
    <w:rsid w:val="00422C9F"/>
    <w:rsid w:val="00425CB6"/>
    <w:rsid w:val="004271E2"/>
    <w:rsid w:val="00433564"/>
    <w:rsid w:val="004471CB"/>
    <w:rsid w:val="00447AF6"/>
    <w:rsid w:val="00451C10"/>
    <w:rsid w:val="0045657B"/>
    <w:rsid w:val="00470FA2"/>
    <w:rsid w:val="00473C5A"/>
    <w:rsid w:val="00477EA9"/>
    <w:rsid w:val="00483764"/>
    <w:rsid w:val="00484E2F"/>
    <w:rsid w:val="004A59FD"/>
    <w:rsid w:val="004A675C"/>
    <w:rsid w:val="004C2C1A"/>
    <w:rsid w:val="004C56D1"/>
    <w:rsid w:val="004D7F68"/>
    <w:rsid w:val="004E01E2"/>
    <w:rsid w:val="004E3FE5"/>
    <w:rsid w:val="004E63F3"/>
    <w:rsid w:val="004E766E"/>
    <w:rsid w:val="004F1DC0"/>
    <w:rsid w:val="004F31DE"/>
    <w:rsid w:val="004F40DC"/>
    <w:rsid w:val="004F4235"/>
    <w:rsid w:val="004F47A1"/>
    <w:rsid w:val="00505CDC"/>
    <w:rsid w:val="005065CB"/>
    <w:rsid w:val="0051744E"/>
    <w:rsid w:val="005220E1"/>
    <w:rsid w:val="0052416D"/>
    <w:rsid w:val="005254CE"/>
    <w:rsid w:val="005269BD"/>
    <w:rsid w:val="00530ED9"/>
    <w:rsid w:val="00541CFB"/>
    <w:rsid w:val="005428D4"/>
    <w:rsid w:val="00543DAC"/>
    <w:rsid w:val="00553774"/>
    <w:rsid w:val="0056051D"/>
    <w:rsid w:val="00564781"/>
    <w:rsid w:val="00574DD5"/>
    <w:rsid w:val="00575294"/>
    <w:rsid w:val="005821DA"/>
    <w:rsid w:val="00582F23"/>
    <w:rsid w:val="00583239"/>
    <w:rsid w:val="00591440"/>
    <w:rsid w:val="005937D4"/>
    <w:rsid w:val="005940B7"/>
    <w:rsid w:val="005A0BE6"/>
    <w:rsid w:val="005A5CE2"/>
    <w:rsid w:val="005B13EB"/>
    <w:rsid w:val="005B7247"/>
    <w:rsid w:val="005C4117"/>
    <w:rsid w:val="005E2CCE"/>
    <w:rsid w:val="005E43D0"/>
    <w:rsid w:val="005E5411"/>
    <w:rsid w:val="005E785F"/>
    <w:rsid w:val="005F0483"/>
    <w:rsid w:val="00607314"/>
    <w:rsid w:val="00610902"/>
    <w:rsid w:val="00620482"/>
    <w:rsid w:val="00624E65"/>
    <w:rsid w:val="00632CCE"/>
    <w:rsid w:val="00633E1C"/>
    <w:rsid w:val="006343FE"/>
    <w:rsid w:val="0063635D"/>
    <w:rsid w:val="00646129"/>
    <w:rsid w:val="00650EA0"/>
    <w:rsid w:val="00656E97"/>
    <w:rsid w:val="00663CB4"/>
    <w:rsid w:val="00665872"/>
    <w:rsid w:val="00666C5F"/>
    <w:rsid w:val="006673CE"/>
    <w:rsid w:val="00670E7A"/>
    <w:rsid w:val="006736F6"/>
    <w:rsid w:val="006751F9"/>
    <w:rsid w:val="00680635"/>
    <w:rsid w:val="0068626F"/>
    <w:rsid w:val="0069596C"/>
    <w:rsid w:val="006960D9"/>
    <w:rsid w:val="006A5C88"/>
    <w:rsid w:val="006B0F1A"/>
    <w:rsid w:val="006B141A"/>
    <w:rsid w:val="006B24F6"/>
    <w:rsid w:val="006D0497"/>
    <w:rsid w:val="006D083E"/>
    <w:rsid w:val="006D3B3B"/>
    <w:rsid w:val="006D3FC6"/>
    <w:rsid w:val="006E005A"/>
    <w:rsid w:val="006E0F14"/>
    <w:rsid w:val="006E17C6"/>
    <w:rsid w:val="006F1B21"/>
    <w:rsid w:val="006F5AD3"/>
    <w:rsid w:val="006F7E0F"/>
    <w:rsid w:val="007035F3"/>
    <w:rsid w:val="007110D8"/>
    <w:rsid w:val="007140FF"/>
    <w:rsid w:val="00720C52"/>
    <w:rsid w:val="00722158"/>
    <w:rsid w:val="00723B7C"/>
    <w:rsid w:val="00724995"/>
    <w:rsid w:val="00727F13"/>
    <w:rsid w:val="0073794D"/>
    <w:rsid w:val="00742E8C"/>
    <w:rsid w:val="00751B5E"/>
    <w:rsid w:val="00757C99"/>
    <w:rsid w:val="00763700"/>
    <w:rsid w:val="00764E29"/>
    <w:rsid w:val="00765535"/>
    <w:rsid w:val="00771301"/>
    <w:rsid w:val="00771610"/>
    <w:rsid w:val="00773A9C"/>
    <w:rsid w:val="007755BC"/>
    <w:rsid w:val="00791016"/>
    <w:rsid w:val="007959F6"/>
    <w:rsid w:val="007A28A1"/>
    <w:rsid w:val="007B247F"/>
    <w:rsid w:val="007B39AA"/>
    <w:rsid w:val="007C24D5"/>
    <w:rsid w:val="007D09BE"/>
    <w:rsid w:val="007D157E"/>
    <w:rsid w:val="007D20DD"/>
    <w:rsid w:val="007D70C8"/>
    <w:rsid w:val="007E3FBA"/>
    <w:rsid w:val="007E6A38"/>
    <w:rsid w:val="007F22A2"/>
    <w:rsid w:val="007F571D"/>
    <w:rsid w:val="007F6545"/>
    <w:rsid w:val="008005A0"/>
    <w:rsid w:val="00806593"/>
    <w:rsid w:val="00807214"/>
    <w:rsid w:val="00817FA3"/>
    <w:rsid w:val="008314AB"/>
    <w:rsid w:val="00833402"/>
    <w:rsid w:val="00834661"/>
    <w:rsid w:val="00837033"/>
    <w:rsid w:val="008428A1"/>
    <w:rsid w:val="0084641A"/>
    <w:rsid w:val="00854D92"/>
    <w:rsid w:val="00855E7E"/>
    <w:rsid w:val="0085640F"/>
    <w:rsid w:val="00872EED"/>
    <w:rsid w:val="00874223"/>
    <w:rsid w:val="00876F52"/>
    <w:rsid w:val="0088021E"/>
    <w:rsid w:val="00882C3C"/>
    <w:rsid w:val="00885551"/>
    <w:rsid w:val="00886000"/>
    <w:rsid w:val="00893B2A"/>
    <w:rsid w:val="008A2679"/>
    <w:rsid w:val="008A3221"/>
    <w:rsid w:val="008A6668"/>
    <w:rsid w:val="008B00FB"/>
    <w:rsid w:val="008B2689"/>
    <w:rsid w:val="008B2E11"/>
    <w:rsid w:val="008B3726"/>
    <w:rsid w:val="008B569B"/>
    <w:rsid w:val="008C00F7"/>
    <w:rsid w:val="008C3222"/>
    <w:rsid w:val="008C4AE4"/>
    <w:rsid w:val="008C5D10"/>
    <w:rsid w:val="008D101B"/>
    <w:rsid w:val="008D49B2"/>
    <w:rsid w:val="008D719F"/>
    <w:rsid w:val="008E1555"/>
    <w:rsid w:val="008F0B9D"/>
    <w:rsid w:val="008F2B40"/>
    <w:rsid w:val="008F32D7"/>
    <w:rsid w:val="008F45F6"/>
    <w:rsid w:val="008F7218"/>
    <w:rsid w:val="00902755"/>
    <w:rsid w:val="009055AD"/>
    <w:rsid w:val="00905EB8"/>
    <w:rsid w:val="00906182"/>
    <w:rsid w:val="00912FC3"/>
    <w:rsid w:val="009157C1"/>
    <w:rsid w:val="00916F05"/>
    <w:rsid w:val="009176A4"/>
    <w:rsid w:val="009178CC"/>
    <w:rsid w:val="00925F5D"/>
    <w:rsid w:val="00931CAD"/>
    <w:rsid w:val="00933341"/>
    <w:rsid w:val="0094392C"/>
    <w:rsid w:val="009456E5"/>
    <w:rsid w:val="00945C9C"/>
    <w:rsid w:val="00951CE6"/>
    <w:rsid w:val="009572B8"/>
    <w:rsid w:val="009708DF"/>
    <w:rsid w:val="0098698E"/>
    <w:rsid w:val="00986ABF"/>
    <w:rsid w:val="009875DB"/>
    <w:rsid w:val="009953FE"/>
    <w:rsid w:val="00996234"/>
    <w:rsid w:val="009A1AAE"/>
    <w:rsid w:val="009A6F5B"/>
    <w:rsid w:val="009B1A5A"/>
    <w:rsid w:val="009C5924"/>
    <w:rsid w:val="009D2485"/>
    <w:rsid w:val="009E23FD"/>
    <w:rsid w:val="009E3C65"/>
    <w:rsid w:val="009E4794"/>
    <w:rsid w:val="009E7B9C"/>
    <w:rsid w:val="009F5F31"/>
    <w:rsid w:val="00A245B9"/>
    <w:rsid w:val="00A3253E"/>
    <w:rsid w:val="00A36BBD"/>
    <w:rsid w:val="00A37B85"/>
    <w:rsid w:val="00A41BAA"/>
    <w:rsid w:val="00A43449"/>
    <w:rsid w:val="00A534E2"/>
    <w:rsid w:val="00A55563"/>
    <w:rsid w:val="00A6578B"/>
    <w:rsid w:val="00A6646A"/>
    <w:rsid w:val="00A66FD7"/>
    <w:rsid w:val="00A7250C"/>
    <w:rsid w:val="00A76D27"/>
    <w:rsid w:val="00A80968"/>
    <w:rsid w:val="00A816E4"/>
    <w:rsid w:val="00A82D2E"/>
    <w:rsid w:val="00A82F23"/>
    <w:rsid w:val="00A921EB"/>
    <w:rsid w:val="00A93AF7"/>
    <w:rsid w:val="00AA4A2E"/>
    <w:rsid w:val="00AB09A9"/>
    <w:rsid w:val="00AB1BDA"/>
    <w:rsid w:val="00AB24FE"/>
    <w:rsid w:val="00AB3193"/>
    <w:rsid w:val="00AB6FCE"/>
    <w:rsid w:val="00AC07C0"/>
    <w:rsid w:val="00AC1CFC"/>
    <w:rsid w:val="00AD377B"/>
    <w:rsid w:val="00AE02C7"/>
    <w:rsid w:val="00AE3AC0"/>
    <w:rsid w:val="00AE4417"/>
    <w:rsid w:val="00AE741E"/>
    <w:rsid w:val="00AF2DD0"/>
    <w:rsid w:val="00B128EE"/>
    <w:rsid w:val="00B12D6F"/>
    <w:rsid w:val="00B13128"/>
    <w:rsid w:val="00B167DB"/>
    <w:rsid w:val="00B17D79"/>
    <w:rsid w:val="00B20130"/>
    <w:rsid w:val="00B32DE2"/>
    <w:rsid w:val="00B43E7A"/>
    <w:rsid w:val="00B4617D"/>
    <w:rsid w:val="00B50BB1"/>
    <w:rsid w:val="00B56DCE"/>
    <w:rsid w:val="00B620D1"/>
    <w:rsid w:val="00B64ECA"/>
    <w:rsid w:val="00B7029A"/>
    <w:rsid w:val="00B72925"/>
    <w:rsid w:val="00B72AE0"/>
    <w:rsid w:val="00B73167"/>
    <w:rsid w:val="00B7636E"/>
    <w:rsid w:val="00B76E20"/>
    <w:rsid w:val="00B82FFA"/>
    <w:rsid w:val="00B830E3"/>
    <w:rsid w:val="00B83F87"/>
    <w:rsid w:val="00B848C1"/>
    <w:rsid w:val="00B86DAC"/>
    <w:rsid w:val="00B90C5C"/>
    <w:rsid w:val="00B92D82"/>
    <w:rsid w:val="00B94723"/>
    <w:rsid w:val="00BB0CD5"/>
    <w:rsid w:val="00BC23AA"/>
    <w:rsid w:val="00BC40A5"/>
    <w:rsid w:val="00BC53A7"/>
    <w:rsid w:val="00BC7F38"/>
    <w:rsid w:val="00BD161B"/>
    <w:rsid w:val="00BD36FE"/>
    <w:rsid w:val="00BD444F"/>
    <w:rsid w:val="00BE5B19"/>
    <w:rsid w:val="00BE68D2"/>
    <w:rsid w:val="00BE6D2B"/>
    <w:rsid w:val="00BE6F06"/>
    <w:rsid w:val="00BF1F03"/>
    <w:rsid w:val="00BF52B9"/>
    <w:rsid w:val="00C01AD9"/>
    <w:rsid w:val="00C05AA6"/>
    <w:rsid w:val="00C10D8B"/>
    <w:rsid w:val="00C1377C"/>
    <w:rsid w:val="00C42115"/>
    <w:rsid w:val="00C4298F"/>
    <w:rsid w:val="00C42C93"/>
    <w:rsid w:val="00C444DA"/>
    <w:rsid w:val="00C54925"/>
    <w:rsid w:val="00C60E5C"/>
    <w:rsid w:val="00C71198"/>
    <w:rsid w:val="00C71EF8"/>
    <w:rsid w:val="00C76120"/>
    <w:rsid w:val="00C76676"/>
    <w:rsid w:val="00C845C7"/>
    <w:rsid w:val="00CA00F5"/>
    <w:rsid w:val="00CA5949"/>
    <w:rsid w:val="00CB205B"/>
    <w:rsid w:val="00CB2F67"/>
    <w:rsid w:val="00CB6181"/>
    <w:rsid w:val="00CD1465"/>
    <w:rsid w:val="00CD4A55"/>
    <w:rsid w:val="00CD4D36"/>
    <w:rsid w:val="00CD4D8F"/>
    <w:rsid w:val="00CD7787"/>
    <w:rsid w:val="00CE2226"/>
    <w:rsid w:val="00CE7CC9"/>
    <w:rsid w:val="00CF4738"/>
    <w:rsid w:val="00CF4CD5"/>
    <w:rsid w:val="00CF7E6E"/>
    <w:rsid w:val="00D03BED"/>
    <w:rsid w:val="00D04D4E"/>
    <w:rsid w:val="00D14EB3"/>
    <w:rsid w:val="00D21EB7"/>
    <w:rsid w:val="00D238A5"/>
    <w:rsid w:val="00D27703"/>
    <w:rsid w:val="00D34D9B"/>
    <w:rsid w:val="00D4769F"/>
    <w:rsid w:val="00D47A33"/>
    <w:rsid w:val="00D53D28"/>
    <w:rsid w:val="00D541C0"/>
    <w:rsid w:val="00D54A4D"/>
    <w:rsid w:val="00D55C01"/>
    <w:rsid w:val="00D623E8"/>
    <w:rsid w:val="00D627D4"/>
    <w:rsid w:val="00D7608D"/>
    <w:rsid w:val="00D7741A"/>
    <w:rsid w:val="00D87E6D"/>
    <w:rsid w:val="00D90671"/>
    <w:rsid w:val="00D97508"/>
    <w:rsid w:val="00DA195A"/>
    <w:rsid w:val="00DA2611"/>
    <w:rsid w:val="00DA43DD"/>
    <w:rsid w:val="00DB111C"/>
    <w:rsid w:val="00DD16DE"/>
    <w:rsid w:val="00DD185A"/>
    <w:rsid w:val="00DD255F"/>
    <w:rsid w:val="00DD67CF"/>
    <w:rsid w:val="00DE0A5A"/>
    <w:rsid w:val="00DE1FEE"/>
    <w:rsid w:val="00DE210C"/>
    <w:rsid w:val="00DF0764"/>
    <w:rsid w:val="00DF5043"/>
    <w:rsid w:val="00DF7192"/>
    <w:rsid w:val="00E03294"/>
    <w:rsid w:val="00E107C4"/>
    <w:rsid w:val="00E11470"/>
    <w:rsid w:val="00E14946"/>
    <w:rsid w:val="00E23E09"/>
    <w:rsid w:val="00E4074E"/>
    <w:rsid w:val="00E43DBD"/>
    <w:rsid w:val="00E450CD"/>
    <w:rsid w:val="00E459CB"/>
    <w:rsid w:val="00E47D7C"/>
    <w:rsid w:val="00E50A6C"/>
    <w:rsid w:val="00E621EF"/>
    <w:rsid w:val="00E844FE"/>
    <w:rsid w:val="00E90F4E"/>
    <w:rsid w:val="00E910E0"/>
    <w:rsid w:val="00E951B6"/>
    <w:rsid w:val="00E971F7"/>
    <w:rsid w:val="00E97634"/>
    <w:rsid w:val="00EA59BC"/>
    <w:rsid w:val="00EA750C"/>
    <w:rsid w:val="00EB3CAB"/>
    <w:rsid w:val="00EB3FA8"/>
    <w:rsid w:val="00EC4463"/>
    <w:rsid w:val="00ED244C"/>
    <w:rsid w:val="00ED7CC2"/>
    <w:rsid w:val="00EE055A"/>
    <w:rsid w:val="00EF22EA"/>
    <w:rsid w:val="00EF2E88"/>
    <w:rsid w:val="00EF4676"/>
    <w:rsid w:val="00F07715"/>
    <w:rsid w:val="00F3112D"/>
    <w:rsid w:val="00F43046"/>
    <w:rsid w:val="00F50EB6"/>
    <w:rsid w:val="00F52DAB"/>
    <w:rsid w:val="00F67BFA"/>
    <w:rsid w:val="00F71432"/>
    <w:rsid w:val="00F722D8"/>
    <w:rsid w:val="00F73F9C"/>
    <w:rsid w:val="00F81A21"/>
    <w:rsid w:val="00F8633C"/>
    <w:rsid w:val="00F9112F"/>
    <w:rsid w:val="00F932DA"/>
    <w:rsid w:val="00F95219"/>
    <w:rsid w:val="00FB0CFC"/>
    <w:rsid w:val="00FB3950"/>
    <w:rsid w:val="00FC771C"/>
    <w:rsid w:val="00FD0D0F"/>
    <w:rsid w:val="00FE0054"/>
    <w:rsid w:val="00FE1F78"/>
    <w:rsid w:val="00FE3EF4"/>
    <w:rsid w:val="00FE4477"/>
    <w:rsid w:val="00FE6CF7"/>
    <w:rsid w:val="00FE6F1C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5">
      <o:colormenu v:ext="edit" strokecolor="#00b050"/>
    </o:shapedefaults>
    <o:shapelayout v:ext="edit">
      <o:idmap v:ext="edit" data="1"/>
    </o:shapelayout>
  </w:shapeDefaults>
  <w:decimalSymbol w:val="."/>
  <w:listSeparator w:val=","/>
  <w14:docId w14:val="6ECF9F20"/>
  <w15:docId w15:val="{73EC2E16-F0D7-4445-943B-C81A49C0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240" w:line="264" w:lineRule="auto"/>
        <w:ind w:left="680" w:hanging="6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635"/>
    <w:pPr>
      <w:spacing w:after="120"/>
      <w:jc w:val="both"/>
    </w:pPr>
    <w:rPr>
      <w:rFonts w:ascii="Arial" w:hAnsi="Arial" w:cs="Arial"/>
      <w:sz w:val="19"/>
      <w:lang w:val="en-IE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73A9C"/>
    <w:pPr>
      <w:keepNext/>
      <w:keepLines/>
      <w:tabs>
        <w:tab w:val="left" w:pos="510"/>
        <w:tab w:val="left" w:pos="567"/>
        <w:tab w:val="left" w:pos="709"/>
        <w:tab w:val="left" w:pos="992"/>
      </w:tabs>
      <w:spacing w:before="240" w:line="240" w:lineRule="auto"/>
      <w:ind w:left="992" w:hanging="992"/>
      <w:jc w:val="left"/>
      <w:outlineLvl w:val="0"/>
    </w:pPr>
    <w:rPr>
      <w:rFonts w:ascii="Century Schoolbook" w:eastAsiaTheme="majorEastAsia" w:hAnsi="Century Schoolbook"/>
      <w:b/>
      <w:bCs/>
      <w:kern w:val="32"/>
      <w:sz w:val="24"/>
      <w:szCs w:val="24"/>
      <w:lang w:val="en-GB" w:eastAsia="en-GB"/>
    </w:rPr>
  </w:style>
  <w:style w:type="paragraph" w:styleId="Heading2">
    <w:name w:val="heading 2"/>
    <w:basedOn w:val="Heading7"/>
    <w:next w:val="Normal"/>
    <w:link w:val="Heading2Char"/>
    <w:autoRedefine/>
    <w:qFormat/>
    <w:rsid w:val="009456E5"/>
    <w:pPr>
      <w:outlineLvl w:val="1"/>
    </w:pPr>
    <w:rPr>
      <w:bCs w:val="0"/>
      <w:szCs w:val="21"/>
    </w:rPr>
  </w:style>
  <w:style w:type="paragraph" w:styleId="Heading3">
    <w:name w:val="heading 3"/>
    <w:basedOn w:val="Normal"/>
    <w:next w:val="Normal"/>
    <w:link w:val="Heading3Char"/>
    <w:autoRedefine/>
    <w:qFormat/>
    <w:rsid w:val="00A3253E"/>
    <w:pPr>
      <w:widowControl w:val="0"/>
      <w:tabs>
        <w:tab w:val="left" w:pos="510"/>
      </w:tabs>
      <w:spacing w:before="60" w:after="240" w:line="240" w:lineRule="auto"/>
      <w:ind w:left="510" w:hanging="510"/>
      <w:outlineLvl w:val="2"/>
    </w:pPr>
    <w:rPr>
      <w:rFonts w:ascii="Century Schoolbook" w:eastAsiaTheme="majorEastAsia" w:hAnsi="Century Schoolbook" w:cstheme="majorBidi"/>
      <w:color w:val="000000" w:themeColor="text1"/>
      <w:sz w:val="18"/>
      <w:lang w:val="en-GB"/>
    </w:rPr>
  </w:style>
  <w:style w:type="paragraph" w:styleId="Heading4">
    <w:name w:val="heading 4"/>
    <w:basedOn w:val="Normal"/>
    <w:next w:val="Normal"/>
    <w:link w:val="Heading4Char"/>
    <w:autoRedefine/>
    <w:qFormat/>
    <w:rsid w:val="00C76676"/>
    <w:pPr>
      <w:numPr>
        <w:numId w:val="30"/>
      </w:numPr>
      <w:tabs>
        <w:tab w:val="left" w:pos="567"/>
        <w:tab w:val="left" w:pos="1701"/>
        <w:tab w:val="left" w:pos="3402"/>
      </w:tabs>
      <w:spacing w:before="120" w:line="240" w:lineRule="auto"/>
      <w:outlineLvl w:val="3"/>
    </w:pPr>
    <w:rPr>
      <w:rFonts w:ascii="Century" w:eastAsiaTheme="majorEastAsia" w:hAnsi="Century" w:cstheme="majorBidi"/>
      <w:bCs/>
      <w:sz w:val="1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autoRedefine/>
    <w:qFormat/>
    <w:rsid w:val="009456E5"/>
    <w:pPr>
      <w:spacing w:before="120" w:after="60" w:line="240" w:lineRule="auto"/>
      <w:ind w:left="1247" w:hanging="340"/>
      <w:outlineLvl w:val="4"/>
    </w:pPr>
    <w:rPr>
      <w:rFonts w:ascii="Century" w:eastAsiaTheme="majorEastAsia" w:hAnsi="Century" w:cstheme="majorBidi"/>
      <w:bCs/>
      <w:iCs/>
      <w:sz w:val="18"/>
      <w:szCs w:val="26"/>
      <w:lang w:val="en-GB" w:eastAsia="en-GB"/>
    </w:rPr>
  </w:style>
  <w:style w:type="paragraph" w:styleId="Heading6">
    <w:name w:val="heading 6"/>
    <w:basedOn w:val="Heading4"/>
    <w:next w:val="Normal"/>
    <w:link w:val="Heading6Char"/>
    <w:qFormat/>
    <w:rsid w:val="009456E5"/>
    <w:pPr>
      <w:spacing w:before="0"/>
      <w:ind w:left="0"/>
      <w:outlineLvl w:val="5"/>
    </w:pPr>
    <w:rPr>
      <w:lang w:eastAsia="en-US"/>
    </w:rPr>
  </w:style>
  <w:style w:type="paragraph" w:styleId="Heading7">
    <w:name w:val="heading 7"/>
    <w:basedOn w:val="Normal"/>
    <w:next w:val="Normal"/>
    <w:link w:val="Heading7Char"/>
    <w:autoRedefine/>
    <w:qFormat/>
    <w:rsid w:val="009456E5"/>
    <w:pPr>
      <w:keepNext/>
      <w:tabs>
        <w:tab w:val="left" w:pos="1134"/>
        <w:tab w:val="left" w:pos="1418"/>
      </w:tabs>
      <w:autoSpaceDE w:val="0"/>
      <w:autoSpaceDN w:val="0"/>
      <w:adjustRightInd w:val="0"/>
      <w:spacing w:before="240" w:line="240" w:lineRule="auto"/>
      <w:ind w:left="0" w:firstLine="0"/>
      <w:jc w:val="left"/>
      <w:outlineLvl w:val="6"/>
    </w:pPr>
    <w:rPr>
      <w:rFonts w:ascii="Century Schoolbook" w:eastAsiaTheme="majorEastAsia" w:hAnsi="Century Schoolbook"/>
      <w:b/>
      <w:bCs/>
      <w:noProof/>
      <w:szCs w:val="36"/>
      <w:lang w:eastAsia="en-GB"/>
    </w:rPr>
  </w:style>
  <w:style w:type="paragraph" w:styleId="Heading8">
    <w:name w:val="heading 8"/>
    <w:basedOn w:val="Normal"/>
    <w:next w:val="Normal"/>
    <w:link w:val="Heading8Char"/>
    <w:rsid w:val="001112F9"/>
    <w:pPr>
      <w:spacing w:before="240" w:after="60"/>
      <w:outlineLvl w:val="7"/>
    </w:pPr>
    <w:rPr>
      <w:rFonts w:eastAsiaTheme="majorEastAsia" w:cstheme="majorBidi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rsid w:val="001112F9"/>
    <w:pPr>
      <w:spacing w:before="240" w:after="60"/>
      <w:outlineLvl w:val="8"/>
    </w:pPr>
    <w:rPr>
      <w:rFonts w:eastAsiaTheme="majorEastAsi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autoRedefine/>
    <w:qFormat/>
    <w:rsid w:val="001075A3"/>
    <w:pPr>
      <w:tabs>
        <w:tab w:val="right" w:pos="14601"/>
      </w:tabs>
      <w:spacing w:after="0"/>
      <w:ind w:left="709" w:right="-53" w:hanging="709"/>
    </w:pPr>
    <w:rPr>
      <w:rFonts w:ascii="Century Schoolbook" w:hAnsi="Century Schoolbook"/>
      <w:i/>
      <w:sz w:val="16"/>
      <w:szCs w:val="18"/>
    </w:rPr>
  </w:style>
  <w:style w:type="paragraph" w:styleId="Footer">
    <w:name w:val="footer"/>
    <w:basedOn w:val="Normal"/>
    <w:link w:val="FooterChar"/>
    <w:autoRedefine/>
    <w:uiPriority w:val="99"/>
    <w:qFormat/>
    <w:rsid w:val="009456E5"/>
    <w:pPr>
      <w:tabs>
        <w:tab w:val="center" w:pos="4153"/>
        <w:tab w:val="center" w:pos="9214"/>
      </w:tabs>
      <w:spacing w:after="0" w:line="240" w:lineRule="auto"/>
      <w:ind w:left="0" w:firstLine="0"/>
    </w:pPr>
    <w:rPr>
      <w:rFonts w:ascii="Century" w:hAnsi="Century"/>
      <w:i/>
      <w:lang w:eastAsia="en-GB"/>
    </w:rPr>
  </w:style>
  <w:style w:type="paragraph" w:styleId="ListParagraph">
    <w:name w:val="List Paragraph"/>
    <w:basedOn w:val="Normal"/>
    <w:uiPriority w:val="34"/>
    <w:qFormat/>
    <w:rsid w:val="009456E5"/>
    <w:pPr>
      <w:ind w:left="720"/>
      <w:contextualSpacing/>
    </w:pPr>
  </w:style>
  <w:style w:type="table" w:styleId="TableGrid">
    <w:name w:val="Table Grid"/>
    <w:basedOn w:val="TableNormal"/>
    <w:uiPriority w:val="39"/>
    <w:rsid w:val="002647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lockText">
    <w:name w:val="Block Text"/>
    <w:basedOn w:val="Normal"/>
    <w:rsid w:val="0073794D"/>
    <w:pPr>
      <w:ind w:left="1440" w:right="1440"/>
    </w:pPr>
  </w:style>
  <w:style w:type="paragraph" w:styleId="BodyText">
    <w:name w:val="Body Text"/>
    <w:basedOn w:val="Normal"/>
    <w:rsid w:val="0073794D"/>
  </w:style>
  <w:style w:type="paragraph" w:styleId="BodyText2">
    <w:name w:val="Body Text 2"/>
    <w:basedOn w:val="Normal"/>
    <w:rsid w:val="0073794D"/>
    <w:pPr>
      <w:spacing w:line="480" w:lineRule="auto"/>
    </w:pPr>
  </w:style>
  <w:style w:type="paragraph" w:styleId="BodyText3">
    <w:name w:val="Body Text 3"/>
    <w:basedOn w:val="Normal"/>
    <w:rsid w:val="0073794D"/>
    <w:rPr>
      <w:sz w:val="16"/>
      <w:szCs w:val="16"/>
    </w:rPr>
  </w:style>
  <w:style w:type="paragraph" w:styleId="BodyTextFirstIndent">
    <w:name w:val="Body Text First Indent"/>
    <w:basedOn w:val="BodyText"/>
    <w:rsid w:val="0073794D"/>
    <w:pPr>
      <w:ind w:firstLine="210"/>
    </w:pPr>
  </w:style>
  <w:style w:type="paragraph" w:styleId="BodyTextIndent">
    <w:name w:val="Body Text Indent"/>
    <w:basedOn w:val="Normal"/>
    <w:rsid w:val="0073794D"/>
    <w:pPr>
      <w:ind w:left="283"/>
    </w:pPr>
  </w:style>
  <w:style w:type="paragraph" w:styleId="BodyTextFirstIndent2">
    <w:name w:val="Body Text First Indent 2"/>
    <w:basedOn w:val="BodyTextIndent"/>
    <w:rsid w:val="0073794D"/>
    <w:pPr>
      <w:ind w:firstLine="210"/>
    </w:pPr>
  </w:style>
  <w:style w:type="paragraph" w:styleId="BodyTextIndent2">
    <w:name w:val="Body Text Indent 2"/>
    <w:basedOn w:val="Normal"/>
    <w:rsid w:val="0073794D"/>
    <w:pPr>
      <w:spacing w:line="480" w:lineRule="auto"/>
      <w:ind w:left="283"/>
    </w:pPr>
  </w:style>
  <w:style w:type="paragraph" w:styleId="BodyTextIndent3">
    <w:name w:val="Body Text Indent 3"/>
    <w:basedOn w:val="Normal"/>
    <w:rsid w:val="0073794D"/>
    <w:pPr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rsid w:val="001112F9"/>
    <w:pPr>
      <w:spacing w:before="120"/>
    </w:pPr>
    <w:rPr>
      <w:b/>
      <w:bCs/>
    </w:rPr>
  </w:style>
  <w:style w:type="paragraph" w:styleId="Closing">
    <w:name w:val="Closing"/>
    <w:basedOn w:val="Normal"/>
    <w:rsid w:val="0073794D"/>
    <w:pPr>
      <w:ind w:left="4252"/>
    </w:pPr>
  </w:style>
  <w:style w:type="character" w:styleId="CommentReference">
    <w:name w:val="annotation reference"/>
    <w:basedOn w:val="DefaultParagraphFont"/>
    <w:semiHidden/>
    <w:rsid w:val="0073794D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3794D"/>
  </w:style>
  <w:style w:type="paragraph" w:styleId="Date">
    <w:name w:val="Date"/>
    <w:basedOn w:val="Normal"/>
    <w:next w:val="Normal"/>
    <w:rsid w:val="0073794D"/>
  </w:style>
  <w:style w:type="paragraph" w:styleId="DocumentMap">
    <w:name w:val="Document Map"/>
    <w:basedOn w:val="Normal"/>
    <w:semiHidden/>
    <w:rsid w:val="0073794D"/>
    <w:pPr>
      <w:shd w:val="clear" w:color="auto" w:fill="000080"/>
    </w:pPr>
    <w:rPr>
      <w:rFonts w:cs="Tahoma"/>
    </w:rPr>
  </w:style>
  <w:style w:type="paragraph" w:styleId="E-mailSignature">
    <w:name w:val="E-mail Signature"/>
    <w:basedOn w:val="Normal"/>
    <w:rsid w:val="0073794D"/>
  </w:style>
  <w:style w:type="character" w:styleId="Emphasis">
    <w:name w:val="Emphasis"/>
    <w:rsid w:val="001112F9"/>
  </w:style>
  <w:style w:type="character" w:styleId="EndnoteReference">
    <w:name w:val="endnote reference"/>
    <w:basedOn w:val="DefaultParagraphFont"/>
    <w:semiHidden/>
    <w:rsid w:val="0073794D"/>
    <w:rPr>
      <w:vertAlign w:val="superscript"/>
    </w:rPr>
  </w:style>
  <w:style w:type="paragraph" w:styleId="EndnoteText">
    <w:name w:val="endnote text"/>
    <w:basedOn w:val="Normal"/>
    <w:semiHidden/>
    <w:rsid w:val="0073794D"/>
  </w:style>
  <w:style w:type="paragraph" w:styleId="EnvelopeAddress">
    <w:name w:val="envelope address"/>
    <w:basedOn w:val="Normal"/>
    <w:rsid w:val="0073794D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73794D"/>
  </w:style>
  <w:style w:type="character" w:styleId="FollowedHyperlink">
    <w:name w:val="FollowedHyperlink"/>
    <w:basedOn w:val="DefaultParagraphFont"/>
    <w:rsid w:val="0073794D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794D"/>
    <w:rPr>
      <w:vertAlign w:val="superscript"/>
    </w:rPr>
  </w:style>
  <w:style w:type="paragraph" w:styleId="FootnoteText">
    <w:name w:val="footnote text"/>
    <w:basedOn w:val="Normal"/>
    <w:semiHidden/>
    <w:rsid w:val="0073794D"/>
  </w:style>
  <w:style w:type="character" w:styleId="HTMLAcronym">
    <w:name w:val="HTML Acronym"/>
    <w:basedOn w:val="DefaultParagraphFont"/>
    <w:rsid w:val="0073794D"/>
  </w:style>
  <w:style w:type="paragraph" w:styleId="HTMLAddress">
    <w:name w:val="HTML Address"/>
    <w:basedOn w:val="Normal"/>
    <w:rsid w:val="0073794D"/>
    <w:rPr>
      <w:i/>
      <w:iCs/>
    </w:rPr>
  </w:style>
  <w:style w:type="character" w:styleId="HTMLCite">
    <w:name w:val="HTML Cite"/>
    <w:basedOn w:val="DefaultParagraphFont"/>
    <w:rsid w:val="0073794D"/>
    <w:rPr>
      <w:i/>
      <w:iCs/>
    </w:rPr>
  </w:style>
  <w:style w:type="character" w:styleId="HTMLCode">
    <w:name w:val="HTML Code"/>
    <w:basedOn w:val="DefaultParagraphFont"/>
    <w:rsid w:val="0073794D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73794D"/>
    <w:rPr>
      <w:i/>
      <w:iCs/>
    </w:rPr>
  </w:style>
  <w:style w:type="character" w:styleId="HTMLKeyboard">
    <w:name w:val="HTML Keyboard"/>
    <w:basedOn w:val="DefaultParagraphFont"/>
    <w:rsid w:val="0073794D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73794D"/>
    <w:rPr>
      <w:rFonts w:cs="Courier New"/>
    </w:rPr>
  </w:style>
  <w:style w:type="character" w:styleId="HTMLSample">
    <w:name w:val="HTML Sample"/>
    <w:basedOn w:val="DefaultParagraphFont"/>
    <w:rsid w:val="0073794D"/>
    <w:rPr>
      <w:rFonts w:ascii="Courier New" w:hAnsi="Courier New"/>
    </w:rPr>
  </w:style>
  <w:style w:type="character" w:styleId="HTMLTypewriter">
    <w:name w:val="HTML Typewriter"/>
    <w:basedOn w:val="DefaultParagraphFont"/>
    <w:rsid w:val="0073794D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73794D"/>
    <w:rPr>
      <w:i/>
      <w:iCs/>
    </w:rPr>
  </w:style>
  <w:style w:type="character" w:styleId="Hyperlink">
    <w:name w:val="Hyperlink"/>
    <w:basedOn w:val="DefaultParagraphFont"/>
    <w:uiPriority w:val="99"/>
    <w:rsid w:val="0073794D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73794D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73794D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73794D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73794D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73794D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73794D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73794D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73794D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73794D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73794D"/>
    <w:rPr>
      <w:b/>
      <w:bCs/>
    </w:rPr>
  </w:style>
  <w:style w:type="character" w:styleId="LineNumber">
    <w:name w:val="line number"/>
    <w:basedOn w:val="DefaultParagraphFont"/>
    <w:rsid w:val="0073794D"/>
  </w:style>
  <w:style w:type="paragraph" w:styleId="List">
    <w:name w:val="List"/>
    <w:basedOn w:val="Normal"/>
    <w:rsid w:val="0073794D"/>
    <w:pPr>
      <w:ind w:left="283" w:hanging="283"/>
    </w:pPr>
  </w:style>
  <w:style w:type="paragraph" w:styleId="List2">
    <w:name w:val="List 2"/>
    <w:basedOn w:val="Normal"/>
    <w:rsid w:val="0073794D"/>
    <w:pPr>
      <w:ind w:left="566" w:hanging="283"/>
    </w:pPr>
  </w:style>
  <w:style w:type="paragraph" w:styleId="List3">
    <w:name w:val="List 3"/>
    <w:basedOn w:val="Normal"/>
    <w:rsid w:val="0073794D"/>
    <w:pPr>
      <w:ind w:left="849" w:hanging="283"/>
    </w:pPr>
  </w:style>
  <w:style w:type="paragraph" w:styleId="List4">
    <w:name w:val="List 4"/>
    <w:basedOn w:val="Normal"/>
    <w:rsid w:val="0073794D"/>
    <w:pPr>
      <w:ind w:left="1132" w:hanging="283"/>
    </w:pPr>
  </w:style>
  <w:style w:type="paragraph" w:styleId="List5">
    <w:name w:val="List 5"/>
    <w:basedOn w:val="Normal"/>
    <w:rsid w:val="0073794D"/>
    <w:pPr>
      <w:ind w:left="1415" w:hanging="283"/>
    </w:pPr>
  </w:style>
  <w:style w:type="paragraph" w:styleId="ListBullet">
    <w:name w:val="List Bullet"/>
    <w:basedOn w:val="Normal"/>
    <w:autoRedefine/>
    <w:rsid w:val="0073794D"/>
    <w:pPr>
      <w:numPr>
        <w:numId w:val="1"/>
      </w:numPr>
    </w:pPr>
  </w:style>
  <w:style w:type="paragraph" w:styleId="ListBullet2">
    <w:name w:val="List Bullet 2"/>
    <w:basedOn w:val="Normal"/>
    <w:autoRedefine/>
    <w:rsid w:val="0073794D"/>
    <w:pPr>
      <w:numPr>
        <w:numId w:val="2"/>
      </w:numPr>
    </w:pPr>
  </w:style>
  <w:style w:type="paragraph" w:styleId="ListBullet3">
    <w:name w:val="List Bullet 3"/>
    <w:basedOn w:val="Normal"/>
    <w:autoRedefine/>
    <w:rsid w:val="0073794D"/>
    <w:pPr>
      <w:numPr>
        <w:numId w:val="3"/>
      </w:numPr>
    </w:pPr>
  </w:style>
  <w:style w:type="paragraph" w:styleId="ListBullet4">
    <w:name w:val="List Bullet 4"/>
    <w:basedOn w:val="Normal"/>
    <w:autoRedefine/>
    <w:rsid w:val="0073794D"/>
    <w:pPr>
      <w:numPr>
        <w:numId w:val="4"/>
      </w:numPr>
    </w:pPr>
  </w:style>
  <w:style w:type="paragraph" w:styleId="ListBullet5">
    <w:name w:val="List Bullet 5"/>
    <w:basedOn w:val="Normal"/>
    <w:autoRedefine/>
    <w:rsid w:val="0073794D"/>
    <w:pPr>
      <w:numPr>
        <w:numId w:val="5"/>
      </w:numPr>
    </w:pPr>
  </w:style>
  <w:style w:type="paragraph" w:styleId="ListContinue">
    <w:name w:val="List Continue"/>
    <w:basedOn w:val="Normal"/>
    <w:rsid w:val="0073794D"/>
    <w:pPr>
      <w:ind w:left="283"/>
    </w:pPr>
  </w:style>
  <w:style w:type="paragraph" w:styleId="ListContinue2">
    <w:name w:val="List Continue 2"/>
    <w:basedOn w:val="Normal"/>
    <w:rsid w:val="0073794D"/>
    <w:pPr>
      <w:ind w:left="566"/>
    </w:pPr>
  </w:style>
  <w:style w:type="paragraph" w:styleId="ListContinue3">
    <w:name w:val="List Continue 3"/>
    <w:basedOn w:val="Normal"/>
    <w:rsid w:val="0073794D"/>
    <w:pPr>
      <w:ind w:left="849"/>
    </w:pPr>
  </w:style>
  <w:style w:type="paragraph" w:styleId="ListContinue4">
    <w:name w:val="List Continue 4"/>
    <w:basedOn w:val="Normal"/>
    <w:rsid w:val="0073794D"/>
    <w:pPr>
      <w:ind w:left="1132"/>
    </w:pPr>
  </w:style>
  <w:style w:type="paragraph" w:styleId="ListContinue5">
    <w:name w:val="List Continue 5"/>
    <w:basedOn w:val="Normal"/>
    <w:rsid w:val="0073794D"/>
    <w:pPr>
      <w:ind w:left="1415"/>
    </w:pPr>
  </w:style>
  <w:style w:type="paragraph" w:styleId="ListNumber">
    <w:name w:val="List Number"/>
    <w:basedOn w:val="Normal"/>
    <w:rsid w:val="0073794D"/>
    <w:pPr>
      <w:numPr>
        <w:numId w:val="6"/>
      </w:numPr>
    </w:pPr>
  </w:style>
  <w:style w:type="paragraph" w:styleId="ListNumber2">
    <w:name w:val="List Number 2"/>
    <w:basedOn w:val="Normal"/>
    <w:rsid w:val="0073794D"/>
    <w:pPr>
      <w:numPr>
        <w:numId w:val="7"/>
      </w:numPr>
    </w:pPr>
  </w:style>
  <w:style w:type="paragraph" w:styleId="ListNumber3">
    <w:name w:val="List Number 3"/>
    <w:basedOn w:val="Normal"/>
    <w:rsid w:val="0073794D"/>
    <w:pPr>
      <w:numPr>
        <w:numId w:val="8"/>
      </w:numPr>
    </w:pPr>
  </w:style>
  <w:style w:type="paragraph" w:styleId="ListNumber4">
    <w:name w:val="List Number 4"/>
    <w:basedOn w:val="Normal"/>
    <w:rsid w:val="0073794D"/>
    <w:pPr>
      <w:numPr>
        <w:numId w:val="9"/>
      </w:numPr>
    </w:pPr>
  </w:style>
  <w:style w:type="paragraph" w:styleId="ListNumber5">
    <w:name w:val="List Number 5"/>
    <w:basedOn w:val="Normal"/>
    <w:rsid w:val="0073794D"/>
    <w:pPr>
      <w:numPr>
        <w:numId w:val="10"/>
      </w:numPr>
    </w:pPr>
  </w:style>
  <w:style w:type="paragraph" w:styleId="MacroText">
    <w:name w:val="macro"/>
    <w:semiHidden/>
    <w:rsid w:val="007379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Arial" w:hAnsi="Arial" w:cs="Courier New"/>
    </w:rPr>
  </w:style>
  <w:style w:type="paragraph" w:styleId="MessageHeader">
    <w:name w:val="Message Header"/>
    <w:basedOn w:val="Normal"/>
    <w:rsid w:val="007379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rsid w:val="0073794D"/>
    <w:rPr>
      <w:szCs w:val="24"/>
    </w:rPr>
  </w:style>
  <w:style w:type="paragraph" w:styleId="NormalIndent">
    <w:name w:val="Normal Indent"/>
    <w:basedOn w:val="Normal"/>
    <w:rsid w:val="0073794D"/>
    <w:pPr>
      <w:ind w:left="720"/>
    </w:pPr>
  </w:style>
  <w:style w:type="paragraph" w:styleId="NoteHeading">
    <w:name w:val="Note Heading"/>
    <w:basedOn w:val="Normal"/>
    <w:next w:val="Normal"/>
    <w:rsid w:val="0073794D"/>
  </w:style>
  <w:style w:type="character" w:styleId="PageNumber">
    <w:name w:val="page number"/>
    <w:basedOn w:val="DefaultParagraphFont"/>
    <w:rsid w:val="0073794D"/>
  </w:style>
  <w:style w:type="paragraph" w:styleId="PlainText">
    <w:name w:val="Plain Text"/>
    <w:basedOn w:val="Normal"/>
    <w:rsid w:val="0073794D"/>
    <w:rPr>
      <w:rFonts w:cs="Courier New"/>
    </w:rPr>
  </w:style>
  <w:style w:type="paragraph" w:styleId="Salutation">
    <w:name w:val="Salutation"/>
    <w:basedOn w:val="Normal"/>
    <w:next w:val="Normal"/>
    <w:rsid w:val="0073794D"/>
  </w:style>
  <w:style w:type="paragraph" w:styleId="Signature">
    <w:name w:val="Signature"/>
    <w:basedOn w:val="Normal"/>
    <w:rsid w:val="0073794D"/>
    <w:pPr>
      <w:ind w:left="4252"/>
    </w:pPr>
  </w:style>
  <w:style w:type="character" w:styleId="Strong">
    <w:name w:val="Strong"/>
    <w:basedOn w:val="DefaultParagraphFont"/>
    <w:rsid w:val="001112F9"/>
    <w:rPr>
      <w:b/>
      <w:bCs/>
    </w:rPr>
  </w:style>
  <w:style w:type="paragraph" w:styleId="Subtitle">
    <w:name w:val="Subtitle"/>
    <w:basedOn w:val="Heading7"/>
    <w:next w:val="Normal"/>
    <w:link w:val="SubtitleChar"/>
    <w:autoRedefine/>
    <w:qFormat/>
    <w:rsid w:val="006B141A"/>
    <w:pPr>
      <w:tabs>
        <w:tab w:val="clear" w:pos="1134"/>
        <w:tab w:val="clear" w:pos="1418"/>
        <w:tab w:val="left" w:pos="1948"/>
      </w:tabs>
      <w:spacing w:before="0"/>
    </w:pPr>
    <w:rPr>
      <w:rFonts w:ascii="Times New Roman Bold" w:hAnsi="Times New Roman Bold" w:cs="Times New Roman"/>
      <w:caps/>
      <w:sz w:val="40"/>
    </w:rPr>
  </w:style>
  <w:style w:type="paragraph" w:styleId="TableofAuthorities">
    <w:name w:val="table of authorities"/>
    <w:basedOn w:val="Normal"/>
    <w:next w:val="Normal"/>
    <w:semiHidden/>
    <w:rsid w:val="0073794D"/>
    <w:pPr>
      <w:ind w:left="190" w:hanging="190"/>
    </w:pPr>
  </w:style>
  <w:style w:type="paragraph" w:styleId="TableofFigures">
    <w:name w:val="table of figures"/>
    <w:basedOn w:val="Normal"/>
    <w:next w:val="Normal"/>
    <w:semiHidden/>
    <w:rsid w:val="0073794D"/>
    <w:pPr>
      <w:ind w:left="380" w:hanging="380"/>
    </w:pPr>
  </w:style>
  <w:style w:type="paragraph" w:styleId="Title">
    <w:name w:val="Title"/>
    <w:basedOn w:val="Normal"/>
    <w:next w:val="Normal"/>
    <w:link w:val="TitleChar"/>
    <w:autoRedefine/>
    <w:qFormat/>
    <w:rsid w:val="00DF5043"/>
    <w:pPr>
      <w:spacing w:before="240" w:line="240" w:lineRule="auto"/>
      <w:ind w:left="0" w:firstLine="0"/>
      <w:jc w:val="left"/>
      <w:outlineLvl w:val="0"/>
    </w:pPr>
    <w:rPr>
      <w:rFonts w:ascii="Times New Roman" w:hAnsi="Times New Roman" w:cs="Times New Roman"/>
      <w:b/>
      <w:bCs/>
      <w:i/>
      <w:smallCaps/>
      <w:kern w:val="28"/>
      <w:sz w:val="60"/>
      <w:szCs w:val="32"/>
    </w:rPr>
  </w:style>
  <w:style w:type="paragraph" w:styleId="TOAHeading">
    <w:name w:val="toa heading"/>
    <w:basedOn w:val="Normal"/>
    <w:next w:val="Normal"/>
    <w:semiHidden/>
    <w:rsid w:val="0073794D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4F40DC"/>
    <w:pPr>
      <w:tabs>
        <w:tab w:val="left" w:pos="0"/>
        <w:tab w:val="left" w:pos="1134"/>
        <w:tab w:val="left" w:pos="2127"/>
        <w:tab w:val="right" w:leader="dot" w:pos="9214"/>
      </w:tabs>
      <w:spacing w:before="120" w:line="240" w:lineRule="auto"/>
      <w:ind w:left="1134" w:right="567" w:hanging="1134"/>
      <w:jc w:val="left"/>
    </w:pPr>
    <w:rPr>
      <w:rFonts w:ascii="Century" w:hAnsi="Century"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73794D"/>
    <w:pPr>
      <w:ind w:left="190"/>
    </w:pPr>
  </w:style>
  <w:style w:type="paragraph" w:styleId="TOC3">
    <w:name w:val="toc 3"/>
    <w:basedOn w:val="Normal"/>
    <w:next w:val="Normal"/>
    <w:autoRedefine/>
    <w:uiPriority w:val="39"/>
    <w:rsid w:val="0073794D"/>
    <w:pPr>
      <w:ind w:left="380"/>
    </w:pPr>
  </w:style>
  <w:style w:type="paragraph" w:styleId="TOC4">
    <w:name w:val="toc 4"/>
    <w:basedOn w:val="Normal"/>
    <w:next w:val="Normal"/>
    <w:autoRedefine/>
    <w:semiHidden/>
    <w:rsid w:val="0073794D"/>
    <w:pPr>
      <w:ind w:left="570"/>
    </w:pPr>
  </w:style>
  <w:style w:type="paragraph" w:styleId="TOC5">
    <w:name w:val="toc 5"/>
    <w:basedOn w:val="Normal"/>
    <w:next w:val="Normal"/>
    <w:autoRedefine/>
    <w:semiHidden/>
    <w:rsid w:val="0073794D"/>
    <w:pPr>
      <w:ind w:left="760"/>
    </w:pPr>
  </w:style>
  <w:style w:type="paragraph" w:styleId="TOC6">
    <w:name w:val="toc 6"/>
    <w:basedOn w:val="Normal"/>
    <w:next w:val="Normal"/>
    <w:autoRedefine/>
    <w:semiHidden/>
    <w:rsid w:val="0073794D"/>
    <w:pPr>
      <w:ind w:left="950"/>
    </w:pPr>
  </w:style>
  <w:style w:type="paragraph" w:styleId="TOC7">
    <w:name w:val="toc 7"/>
    <w:basedOn w:val="Normal"/>
    <w:next w:val="Normal"/>
    <w:autoRedefine/>
    <w:semiHidden/>
    <w:rsid w:val="0073794D"/>
    <w:pPr>
      <w:ind w:left="1140"/>
    </w:pPr>
  </w:style>
  <w:style w:type="paragraph" w:styleId="TOC8">
    <w:name w:val="toc 8"/>
    <w:basedOn w:val="Normal"/>
    <w:next w:val="Normal"/>
    <w:autoRedefine/>
    <w:semiHidden/>
    <w:rsid w:val="0073794D"/>
    <w:pPr>
      <w:ind w:left="1330"/>
    </w:pPr>
  </w:style>
  <w:style w:type="paragraph" w:styleId="TOC9">
    <w:name w:val="toc 9"/>
    <w:basedOn w:val="Normal"/>
    <w:next w:val="Normal"/>
    <w:autoRedefine/>
    <w:semiHidden/>
    <w:rsid w:val="0073794D"/>
    <w:pPr>
      <w:ind w:left="1520"/>
    </w:pPr>
  </w:style>
  <w:style w:type="paragraph" w:styleId="BalloonText">
    <w:name w:val="Balloon Text"/>
    <w:basedOn w:val="Normal"/>
    <w:link w:val="BalloonTextChar"/>
    <w:rsid w:val="00281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12C2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E3B2B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B2B"/>
    <w:rPr>
      <w:rFonts w:ascii="Arial" w:hAnsi="Arial" w:cs="Arial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E3B2B"/>
    <w:rPr>
      <w:rFonts w:ascii="Arial" w:hAnsi="Arial" w:cs="Arial"/>
      <w:lang w:val="en-GB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2E317B"/>
    <w:pPr>
      <w:spacing w:before="480" w:line="276" w:lineRule="auto"/>
      <w:ind w:left="720" w:firstLine="272"/>
      <w:outlineLvl w:val="9"/>
    </w:pPr>
    <w:rPr>
      <w:b w:val="0"/>
      <w:i/>
      <w:color w:val="000000" w:themeColor="text1"/>
      <w:kern w:val="0"/>
      <w:sz w:val="4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456E5"/>
    <w:rPr>
      <w:rFonts w:ascii="Century" w:hAnsi="Century" w:cs="Arial"/>
      <w:i/>
      <w:sz w:val="19"/>
      <w:lang w:val="en-IE"/>
    </w:rPr>
  </w:style>
  <w:style w:type="character" w:customStyle="1" w:styleId="Heading9Char">
    <w:name w:val="Heading 9 Char"/>
    <w:basedOn w:val="DefaultParagraphFont"/>
    <w:link w:val="Heading9"/>
    <w:rsid w:val="001112F9"/>
    <w:rPr>
      <w:rFonts w:ascii="Arial" w:eastAsiaTheme="majorEastAsia" w:hAnsi="Arial" w:cs="Arial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rsid w:val="00DF5043"/>
    <w:rPr>
      <w:b/>
      <w:bCs/>
      <w:i/>
      <w:smallCaps/>
      <w:kern w:val="28"/>
      <w:sz w:val="60"/>
      <w:szCs w:val="32"/>
      <w:lang w:val="en-IE" w:eastAsia="en-US"/>
    </w:rPr>
  </w:style>
  <w:style w:type="character" w:customStyle="1" w:styleId="SubtitleChar">
    <w:name w:val="Subtitle Char"/>
    <w:basedOn w:val="DefaultParagraphFont"/>
    <w:link w:val="Subtitle"/>
    <w:rsid w:val="006B141A"/>
    <w:rPr>
      <w:rFonts w:ascii="Times New Roman Bold" w:eastAsiaTheme="majorEastAsia" w:hAnsi="Times New Roman Bold"/>
      <w:b/>
      <w:bCs/>
      <w:caps/>
      <w:noProof/>
      <w:sz w:val="40"/>
      <w:szCs w:val="36"/>
      <w:lang w:val="en-IE"/>
    </w:rPr>
  </w:style>
  <w:style w:type="character" w:customStyle="1" w:styleId="Normal1">
    <w:name w:val="Normal1"/>
    <w:rsid w:val="00F52DAB"/>
    <w:rPr>
      <w:rFonts w:ascii="Century Schoolbook" w:hAnsi="Century Schoolbook"/>
      <w:sz w:val="18"/>
    </w:rPr>
  </w:style>
  <w:style w:type="character" w:customStyle="1" w:styleId="Heading3Char">
    <w:name w:val="Heading 3 Char"/>
    <w:basedOn w:val="DefaultParagraphFont"/>
    <w:link w:val="Heading3"/>
    <w:rsid w:val="00A3253E"/>
    <w:rPr>
      <w:rFonts w:ascii="Century Schoolbook" w:eastAsiaTheme="majorEastAsia" w:hAnsi="Century Schoolbook" w:cstheme="majorBidi"/>
      <w:color w:val="000000" w:themeColor="text1"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773A9C"/>
    <w:rPr>
      <w:rFonts w:ascii="Century Schoolbook" w:eastAsiaTheme="majorEastAsia" w:hAnsi="Century Schoolbook" w:cs="Arial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56E5"/>
    <w:rPr>
      <w:rFonts w:ascii="Century Schoolbook" w:eastAsiaTheme="majorEastAsia" w:hAnsi="Century Schoolbook" w:cs="Arial"/>
      <w:b/>
      <w:noProof/>
      <w:sz w:val="19"/>
      <w:szCs w:val="21"/>
      <w:lang w:val="en-IE"/>
    </w:rPr>
  </w:style>
  <w:style w:type="character" w:customStyle="1" w:styleId="Heading4Char">
    <w:name w:val="Heading 4 Char"/>
    <w:basedOn w:val="DefaultParagraphFont"/>
    <w:link w:val="Heading4"/>
    <w:rsid w:val="00C76676"/>
    <w:rPr>
      <w:rFonts w:ascii="Century" w:eastAsiaTheme="majorEastAsia" w:hAnsi="Century" w:cstheme="majorBidi"/>
      <w:bCs/>
      <w:sz w:val="18"/>
      <w:szCs w:val="28"/>
    </w:rPr>
  </w:style>
  <w:style w:type="character" w:customStyle="1" w:styleId="Heading5Char">
    <w:name w:val="Heading 5 Char"/>
    <w:basedOn w:val="DefaultParagraphFont"/>
    <w:link w:val="Heading5"/>
    <w:rsid w:val="009456E5"/>
    <w:rPr>
      <w:rFonts w:ascii="Century" w:eastAsiaTheme="majorEastAsia" w:hAnsi="Century" w:cstheme="majorBidi"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rsid w:val="009456E5"/>
    <w:rPr>
      <w:rFonts w:ascii="Century" w:eastAsiaTheme="majorEastAsia" w:hAnsi="Century" w:cstheme="majorBidi"/>
      <w:bCs/>
      <w:sz w:val="18"/>
      <w:szCs w:val="28"/>
      <w:lang w:eastAsia="en-US"/>
    </w:rPr>
  </w:style>
  <w:style w:type="character" w:customStyle="1" w:styleId="Heading7Char">
    <w:name w:val="Heading 7 Char"/>
    <w:basedOn w:val="DefaultParagraphFont"/>
    <w:link w:val="Heading7"/>
    <w:rsid w:val="009456E5"/>
    <w:rPr>
      <w:rFonts w:ascii="Century Schoolbook" w:eastAsiaTheme="majorEastAsia" w:hAnsi="Century Schoolbook" w:cs="Arial"/>
      <w:b/>
      <w:bCs/>
      <w:noProof/>
      <w:sz w:val="19"/>
      <w:szCs w:val="36"/>
      <w:lang w:val="en-IE"/>
    </w:rPr>
  </w:style>
  <w:style w:type="character" w:customStyle="1" w:styleId="Heading8Char">
    <w:name w:val="Heading 8 Char"/>
    <w:basedOn w:val="DefaultParagraphFont"/>
    <w:link w:val="Heading8"/>
    <w:rsid w:val="001112F9"/>
    <w:rPr>
      <w:rFonts w:ascii="Arial" w:eastAsiaTheme="majorEastAsia" w:hAnsi="Arial" w:cstheme="majorBidi"/>
      <w:i/>
      <w:iCs/>
      <w:sz w:val="24"/>
      <w:szCs w:val="24"/>
      <w:lang w:eastAsia="en-US"/>
    </w:rPr>
  </w:style>
  <w:style w:type="paragraph" w:styleId="NoSpacing">
    <w:name w:val="No Spacing"/>
    <w:basedOn w:val="Normal"/>
    <w:link w:val="NoSpacingChar"/>
    <w:uiPriority w:val="1"/>
    <w:rsid w:val="001112F9"/>
    <w:pPr>
      <w:spacing w:after="0" w:line="240" w:lineRule="auto"/>
    </w:pPr>
    <w:rPr>
      <w:rFonts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1112F9"/>
    <w:rPr>
      <w:rFonts w:ascii="Arial" w:hAnsi="Arial"/>
      <w:sz w:val="19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1112F9"/>
    <w:rPr>
      <w:rFonts w:eastAsiaTheme="majorEastAsia" w:cstheme="majorBidi"/>
      <w:i/>
      <w:iCs/>
      <w:color w:val="000000" w:themeColor="text1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112F9"/>
    <w:rPr>
      <w:rFonts w:ascii="Arial" w:eastAsiaTheme="majorEastAsia" w:hAnsi="Arial" w:cstheme="majorBidi"/>
      <w:i/>
      <w:iCs/>
      <w:color w:val="000000" w:themeColor="text1"/>
      <w:sz w:val="19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1112F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2F9"/>
    <w:rPr>
      <w:rFonts w:ascii="Arial" w:eastAsiaTheme="majorEastAsia" w:hAnsi="Arial" w:cstheme="majorBidi"/>
      <w:b/>
      <w:bCs/>
      <w:i/>
      <w:iCs/>
      <w:color w:val="4F81BD" w:themeColor="accent1"/>
      <w:sz w:val="19"/>
      <w:lang w:eastAsia="en-US"/>
    </w:rPr>
  </w:style>
  <w:style w:type="character" w:styleId="SubtleEmphasis">
    <w:name w:val="Subtle Emphasis"/>
    <w:uiPriority w:val="19"/>
    <w:rsid w:val="001112F9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1112F9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rsid w:val="001112F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1112F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1112F9"/>
    <w:rPr>
      <w:b/>
      <w:bCs/>
      <w:smallCaps/>
      <w:spacing w:val="5"/>
    </w:rPr>
  </w:style>
  <w:style w:type="paragraph" w:customStyle="1" w:styleId="BodyText1">
    <w:name w:val="Body Text1"/>
    <w:rsid w:val="001D50B9"/>
    <w:pPr>
      <w:tabs>
        <w:tab w:val="left" w:pos="624"/>
        <w:tab w:val="left" w:pos="1417"/>
      </w:tabs>
      <w:spacing w:before="113" w:after="113" w:line="250" w:lineRule="atLeast"/>
    </w:pPr>
    <w:rPr>
      <w:snapToGrid w:val="0"/>
      <w:sz w:val="22"/>
    </w:rPr>
  </w:style>
  <w:style w:type="paragraph" w:customStyle="1" w:styleId="sub1">
    <w:name w:val="sub1"/>
    <w:basedOn w:val="BodyText1"/>
    <w:rsid w:val="001D50B9"/>
    <w:pPr>
      <w:tabs>
        <w:tab w:val="clear" w:pos="624"/>
        <w:tab w:val="clear" w:pos="1417"/>
        <w:tab w:val="left" w:pos="567"/>
        <w:tab w:val="left" w:pos="1276"/>
      </w:tabs>
      <w:ind w:left="567" w:hanging="567"/>
    </w:pPr>
  </w:style>
  <w:style w:type="paragraph" w:customStyle="1" w:styleId="table">
    <w:name w:val="table"/>
    <w:basedOn w:val="BodyText1"/>
    <w:rsid w:val="001D50B9"/>
    <w:pPr>
      <w:tabs>
        <w:tab w:val="clear" w:pos="624"/>
        <w:tab w:val="clear" w:pos="1417"/>
      </w:tabs>
      <w:autoSpaceDE w:val="0"/>
      <w:autoSpaceDN w:val="0"/>
      <w:adjustRightInd w:val="0"/>
      <w:spacing w:before="0" w:after="0" w:line="216" w:lineRule="atLeast"/>
    </w:pPr>
    <w:rPr>
      <w:snapToGrid/>
      <w:sz w:val="18"/>
      <w:szCs w:val="18"/>
      <w:lang w:val="en-US"/>
    </w:rPr>
  </w:style>
  <w:style w:type="paragraph" w:customStyle="1" w:styleId="headchapter">
    <w:name w:val="head_chapter"/>
    <w:rsid w:val="001D50B9"/>
    <w:pPr>
      <w:autoSpaceDE w:val="0"/>
      <w:autoSpaceDN w:val="0"/>
      <w:adjustRightInd w:val="0"/>
      <w:spacing w:after="283"/>
    </w:pPr>
    <w:rPr>
      <w:b/>
      <w:bCs/>
      <w:caps/>
      <w:sz w:val="40"/>
      <w:szCs w:val="40"/>
    </w:rPr>
  </w:style>
  <w:style w:type="paragraph" w:customStyle="1" w:styleId="Style1">
    <w:name w:val="Style1"/>
    <w:basedOn w:val="TOC1"/>
    <w:rsid w:val="001112F9"/>
    <w:pPr>
      <w:tabs>
        <w:tab w:val="clear" w:pos="1134"/>
        <w:tab w:val="left" w:pos="993"/>
      </w:tabs>
    </w:pPr>
    <w:rPr>
      <w:noProof w:val="0"/>
    </w:rPr>
  </w:style>
  <w:style w:type="character" w:customStyle="1" w:styleId="HeaderChar">
    <w:name w:val="Header Char"/>
    <w:basedOn w:val="DefaultParagraphFont"/>
    <w:link w:val="Header"/>
    <w:rsid w:val="001075A3"/>
    <w:rPr>
      <w:rFonts w:ascii="Century Schoolbook" w:hAnsi="Century Schoolbook" w:cs="Arial"/>
      <w:i/>
      <w:sz w:val="16"/>
      <w:szCs w:val="18"/>
      <w:lang w:val="en-IE" w:eastAsia="en-US"/>
    </w:rPr>
  </w:style>
  <w:style w:type="paragraph" w:customStyle="1" w:styleId="Appendix">
    <w:name w:val="Appendix"/>
    <w:next w:val="Normal"/>
    <w:autoRedefine/>
    <w:qFormat/>
    <w:rsid w:val="00FE4477"/>
    <w:pPr>
      <w:spacing w:after="120" w:line="240" w:lineRule="auto"/>
      <w:ind w:left="0" w:firstLine="0"/>
      <w:contextualSpacing/>
    </w:pPr>
    <w:rPr>
      <w:rFonts w:ascii="Century Schoolbook" w:eastAsiaTheme="majorEastAsia" w:hAnsi="Century Schoolbook" w:cs="Arial"/>
      <w:b/>
      <w:bCs/>
      <w:caps/>
      <w:kern w:val="32"/>
      <w:szCs w:val="32"/>
    </w:rPr>
  </w:style>
  <w:style w:type="paragraph" w:customStyle="1" w:styleId="Note">
    <w:name w:val="Note"/>
    <w:basedOn w:val="Normal"/>
    <w:next w:val="Normal"/>
    <w:autoRedefine/>
    <w:qFormat/>
    <w:rsid w:val="009456E5"/>
    <w:pPr>
      <w:keepNext/>
      <w:spacing w:before="120" w:after="240" w:line="240" w:lineRule="auto"/>
      <w:ind w:left="0" w:firstLine="0"/>
      <w:contextualSpacing/>
      <w:jc w:val="left"/>
    </w:pPr>
    <w:rPr>
      <w:rFonts w:ascii="Century Schoolbook" w:eastAsiaTheme="majorEastAsia" w:hAnsi="Century Schoolbook"/>
      <w:bCs/>
      <w:i/>
      <w:sz w:val="18"/>
      <w:szCs w:val="18"/>
      <w:lang w:val="en-GB" w:eastAsia="en-GB"/>
    </w:rPr>
  </w:style>
  <w:style w:type="paragraph" w:customStyle="1" w:styleId="contentlist">
    <w:name w:val="content list"/>
    <w:rsid w:val="004F40DC"/>
    <w:pPr>
      <w:tabs>
        <w:tab w:val="left" w:pos="1247"/>
        <w:tab w:val="left" w:pos="9070"/>
      </w:tabs>
      <w:spacing w:line="300" w:lineRule="exact"/>
    </w:pPr>
    <w:rPr>
      <w:rFonts w:ascii="New Century Schlbk" w:hAnsi="New Century Schlbk"/>
      <w:noProof/>
      <w:lang w:val="en-IE" w:eastAsia="en-IE"/>
    </w:rPr>
  </w:style>
  <w:style w:type="paragraph" w:styleId="Revision">
    <w:name w:val="Revision"/>
    <w:hidden/>
    <w:uiPriority w:val="99"/>
    <w:semiHidden/>
    <w:rsid w:val="001F6955"/>
    <w:pPr>
      <w:spacing w:after="0" w:line="240" w:lineRule="auto"/>
      <w:ind w:left="0" w:firstLine="0"/>
    </w:pPr>
    <w:rPr>
      <w:rFonts w:ascii="Arial" w:hAnsi="Arial" w:cs="Arial"/>
      <w:sz w:val="19"/>
      <w:lang w:val="en-IE" w:eastAsia="en-US"/>
    </w:rPr>
  </w:style>
  <w:style w:type="table" w:customStyle="1" w:styleId="TableGrid1">
    <w:name w:val="Table Grid1"/>
    <w:basedOn w:val="TableNormal"/>
    <w:next w:val="TableGrid"/>
    <w:uiPriority w:val="39"/>
    <w:rsid w:val="00E450CD"/>
    <w:pPr>
      <w:spacing w:after="0" w:line="240" w:lineRule="auto"/>
      <w:ind w:left="0" w:firstLine="0"/>
    </w:pPr>
    <w:rPr>
      <w:rFonts w:ascii="Calibri" w:eastAsia="Calibri" w:hAnsi="Calibri"/>
      <w:sz w:val="22"/>
      <w:szCs w:val="22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450CD"/>
    <w:pPr>
      <w:spacing w:after="0" w:line="240" w:lineRule="auto"/>
      <w:ind w:left="0" w:firstLine="0"/>
    </w:pPr>
    <w:rPr>
      <w:rFonts w:ascii="Calibri" w:eastAsia="Calibri" w:hAnsi="Calibri"/>
      <w:sz w:val="22"/>
      <w:szCs w:val="22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Letterindent">
    <w:name w:val="MM Letter indent"/>
    <w:basedOn w:val="TIILetterList"/>
    <w:autoRedefine/>
    <w:qFormat/>
    <w:locked/>
    <w:rsid w:val="006960D9"/>
    <w:pPr>
      <w:ind w:left="1792" w:hanging="658"/>
    </w:pPr>
  </w:style>
  <w:style w:type="paragraph" w:customStyle="1" w:styleId="TIILetterList">
    <w:name w:val="TII Letter List"/>
    <w:autoRedefine/>
    <w:qFormat/>
    <w:locked/>
    <w:rsid w:val="006960D9"/>
    <w:pPr>
      <w:numPr>
        <w:numId w:val="32"/>
      </w:numPr>
      <w:spacing w:after="120" w:line="240" w:lineRule="auto"/>
    </w:pPr>
    <w:rPr>
      <w:rFonts w:ascii="Arial" w:eastAsiaTheme="minorHAnsi" w:hAnsi="Arial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279A73AC10440AFE5633719B38712" ma:contentTypeVersion="0" ma:contentTypeDescription="Create a new document." ma:contentTypeScope="" ma:versionID="5df9f22df2b719a938d892b6721243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E559-5E3F-4220-9171-74E29AD7C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8541A-939B-4F72-AE88-3C164F972AE0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7F8360-22A8-44A9-8B4E-8376580E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B37A80-5FB2-4779-B287-592CBAC0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Faber Maunsell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taylorm1</dc:creator>
  <cp:lastModifiedBy>Daly Albert</cp:lastModifiedBy>
  <cp:revision>3</cp:revision>
  <cp:lastPrinted>2016-02-26T10:43:00Z</cp:lastPrinted>
  <dcterms:created xsi:type="dcterms:W3CDTF">2017-01-16T17:31:00Z</dcterms:created>
  <dcterms:modified xsi:type="dcterms:W3CDTF">2017-01-18T14:18:00Z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0x010100F37279A73AC10440AFE5633719B38712</vt:lpwstr>
  </property>
</Properties>
</file>