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B7" w:rsidRPr="007543B7" w:rsidRDefault="007543B7" w:rsidP="007543B7">
      <w:pPr>
        <w:keepNext/>
        <w:tabs>
          <w:tab w:val="center" w:pos="7086"/>
        </w:tabs>
        <w:spacing w:before="340" w:after="170" w:line="320" w:lineRule="atLeast"/>
        <w:ind w:left="1134" w:hanging="1134"/>
        <w:outlineLvl w:val="1"/>
        <w:rPr>
          <w:rFonts w:ascii="Arial" w:eastAsia="Times New Roman" w:hAnsi="Arial" w:cs="Arial"/>
          <w:b/>
          <w:sz w:val="28"/>
          <w:szCs w:val="20"/>
          <w:lang w:val="en-GB"/>
        </w:rPr>
      </w:pPr>
      <w:r w:rsidRPr="007543B7">
        <w:rPr>
          <w:rFonts w:ascii="Arial" w:eastAsia="Times New Roman" w:hAnsi="Arial" w:cs="Arial"/>
          <w:b/>
          <w:sz w:val="28"/>
          <w:szCs w:val="20"/>
          <w:lang w:val="en-GB"/>
        </w:rPr>
        <w:t>Containment (Record) Assessment Sheet</w:t>
      </w:r>
      <w:r w:rsidRPr="007543B7">
        <w:rPr>
          <w:rFonts w:ascii="Arial" w:eastAsia="Times New Roman" w:hAnsi="Arial" w:cs="Arial"/>
          <w:b/>
          <w:sz w:val="28"/>
          <w:szCs w:val="20"/>
          <w:lang w:val="en-GB"/>
        </w:rPr>
        <w:tab/>
      </w:r>
    </w:p>
    <w:tbl>
      <w:tblPr>
        <w:tblStyle w:val="TIITableStyle12"/>
        <w:tblW w:w="15740" w:type="dxa"/>
        <w:jc w:val="center"/>
        <w:tblLook w:val="04A0" w:firstRow="1" w:lastRow="0" w:firstColumn="1" w:lastColumn="0" w:noHBand="0" w:noVBand="1"/>
      </w:tblPr>
      <w:tblGrid>
        <w:gridCol w:w="807"/>
        <w:gridCol w:w="817"/>
        <w:gridCol w:w="726"/>
        <w:gridCol w:w="1187"/>
        <w:gridCol w:w="927"/>
        <w:gridCol w:w="1027"/>
        <w:gridCol w:w="997"/>
        <w:gridCol w:w="1257"/>
        <w:gridCol w:w="1037"/>
        <w:gridCol w:w="897"/>
        <w:gridCol w:w="887"/>
        <w:gridCol w:w="757"/>
        <w:gridCol w:w="1027"/>
        <w:gridCol w:w="1027"/>
        <w:gridCol w:w="1316"/>
        <w:gridCol w:w="1047"/>
      </w:tblGrid>
      <w:tr w:rsidR="007543B7" w:rsidRPr="007543B7" w:rsidTr="00754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jc w:val="center"/>
        </w:trPr>
        <w:tc>
          <w:tcPr>
            <w:tcW w:w="807" w:type="dxa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Barrier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Ref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Design speed (km/h)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AADT (HGV)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990" w:type="dxa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Hazard description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Hazard Risk </w:t>
            </w: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Ranking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Lateral distance to hazard from edge of trafficked lane (m)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Required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Clear Zone (m)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**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Clear zone requirement satisfied up to (%)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Hazard </w:t>
            </w: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Proximity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Ranking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Straight / </w:t>
            </w: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Curved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Inside or Outside of bend *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Curve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radius (m)</w:t>
            </w: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val="fr-FR" w:eastAsia="fr-FR"/>
              </w:rPr>
            </w:pPr>
            <w:proofErr w:type="spellStart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>Sinuosity</w:t>
            </w:r>
            <w:proofErr w:type="spellEnd"/>
            <w:r w:rsidRPr="007543B7">
              <w:rPr>
                <w:rFonts w:eastAsia="Calibri" w:cs="Arial"/>
                <w:b/>
                <w:sz w:val="18"/>
                <w:szCs w:val="18"/>
                <w:lang w:val="fr-FR" w:eastAsia="fr-FR"/>
              </w:rPr>
              <w:t xml:space="preserve"> Index (SI) </w:t>
            </w: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***</w:t>
            </w:r>
          </w:p>
        </w:tc>
        <w:tc>
          <w:tcPr>
            <w:tcW w:w="1027" w:type="dxa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Sinuosity Ranking *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Proposed Containment Level</w:t>
            </w:r>
          </w:p>
        </w:tc>
        <w:tc>
          <w:tcPr>
            <w:tcW w:w="1047" w:type="dxa"/>
            <w:hideMark/>
          </w:tcPr>
          <w:p w:rsidR="007543B7" w:rsidRPr="007543B7" w:rsidRDefault="007543B7" w:rsidP="007543B7">
            <w:pPr>
              <w:spacing w:before="120" w:after="120"/>
              <w:rPr>
                <w:rFonts w:eastAsia="Calibri" w:cs="Arial"/>
                <w:b/>
                <w:sz w:val="18"/>
                <w:szCs w:val="18"/>
                <w:lang w:eastAsia="fr-FR"/>
              </w:rPr>
            </w:pPr>
            <w:r w:rsidRPr="007543B7">
              <w:rPr>
                <w:rFonts w:eastAsia="Calibri" w:cs="Arial"/>
                <w:b/>
                <w:sz w:val="18"/>
                <w:szCs w:val="18"/>
                <w:lang w:eastAsia="fr-FR"/>
              </w:rPr>
              <w:t>Comment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300"/>
          <w:jc w:val="center"/>
        </w:trPr>
        <w:tc>
          <w:tcPr>
            <w:tcW w:w="80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3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90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102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16" w:type="dxa"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47" w:type="dxa"/>
            <w:noWrap/>
            <w:hideMark/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</w:pPr>
            <w:r w:rsidRPr="007543B7">
              <w:rPr>
                <w:rFonts w:eastAsia="Calibri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543B7" w:rsidRPr="007543B7" w:rsidTr="00082699">
        <w:trPr>
          <w:trHeight w:val="420"/>
          <w:jc w:val="center"/>
        </w:trPr>
        <w:tc>
          <w:tcPr>
            <w:tcW w:w="15740" w:type="dxa"/>
            <w:gridSpan w:val="16"/>
            <w:tcBorders>
              <w:left w:val="nil"/>
              <w:bottom w:val="nil"/>
              <w:right w:val="nil"/>
            </w:tcBorders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i/>
                <w:sz w:val="18"/>
                <w:szCs w:val="18"/>
                <w:lang w:eastAsia="fr-FR"/>
              </w:rPr>
            </w:pPr>
            <w:r w:rsidRPr="007543B7">
              <w:rPr>
                <w:rFonts w:eastAsia="Calibri" w:cs="Times New Roman"/>
                <w:i/>
                <w:sz w:val="18"/>
                <w:szCs w:val="18"/>
                <w:lang w:eastAsia="fr-FR"/>
              </w:rPr>
              <w:t xml:space="preserve">'*' Denotes key steps/parameters in the containment level design process that may influence the final </w:t>
            </w:r>
            <w:r w:rsidRPr="007543B7">
              <w:rPr>
                <w:rFonts w:eastAsia="Calibri" w:cs="Times New Roman"/>
                <w:i/>
                <w:sz w:val="18"/>
                <w:szCs w:val="18"/>
                <w:u w:val="single"/>
                <w:lang w:eastAsia="fr-FR"/>
              </w:rPr>
              <w:t>Increased Risk Factor.</w:t>
            </w:r>
          </w:p>
        </w:tc>
      </w:tr>
      <w:tr w:rsidR="007543B7" w:rsidRPr="007543B7" w:rsidTr="00082699">
        <w:trPr>
          <w:trHeight w:val="420"/>
          <w:jc w:val="center"/>
        </w:trPr>
        <w:tc>
          <w:tcPr>
            <w:tcW w:w="157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i/>
                <w:sz w:val="18"/>
                <w:szCs w:val="18"/>
                <w:lang w:eastAsia="fr-FR"/>
              </w:rPr>
            </w:pPr>
            <w:r w:rsidRPr="007543B7">
              <w:rPr>
                <w:rFonts w:eastAsia="Calibri" w:cs="Times New Roman"/>
                <w:i/>
                <w:sz w:val="18"/>
                <w:szCs w:val="18"/>
                <w:lang w:eastAsia="fr-FR"/>
              </w:rPr>
              <w:t>** Required Clear Zone as per DN-GEO-03036.</w:t>
            </w:r>
          </w:p>
        </w:tc>
      </w:tr>
      <w:tr w:rsidR="007543B7" w:rsidRPr="007543B7" w:rsidTr="00082699">
        <w:trPr>
          <w:trHeight w:val="420"/>
          <w:jc w:val="center"/>
        </w:trPr>
        <w:tc>
          <w:tcPr>
            <w:tcW w:w="157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543B7" w:rsidRPr="007543B7" w:rsidRDefault="007543B7" w:rsidP="007543B7">
            <w:pPr>
              <w:spacing w:after="120"/>
              <w:rPr>
                <w:rFonts w:eastAsia="Calibri" w:cs="Times New Roman"/>
                <w:i/>
                <w:sz w:val="18"/>
                <w:szCs w:val="18"/>
                <w:lang w:eastAsia="fr-FR"/>
              </w:rPr>
            </w:pPr>
            <w:r w:rsidRPr="007543B7">
              <w:rPr>
                <w:rFonts w:eastAsia="Calibri" w:cs="Times New Roman"/>
                <w:i/>
                <w:sz w:val="18"/>
                <w:szCs w:val="18"/>
                <w:lang w:eastAsia="fr-FR"/>
              </w:rPr>
              <w:t xml:space="preserve">*** </w:t>
            </w:r>
            <w:bookmarkStart w:id="0" w:name="_Hlk526258806"/>
            <w:r w:rsidRPr="007543B7">
              <w:rPr>
                <w:rFonts w:eastAsia="Calibri" w:cs="Times New Roman"/>
                <w:i/>
                <w:sz w:val="18"/>
                <w:szCs w:val="18"/>
                <w:lang w:eastAsia="fr-FR"/>
              </w:rPr>
              <w:t>As described in the Risk Assessment Procedure section of DN-REQ-03079</w:t>
            </w:r>
            <w:bookmarkEnd w:id="0"/>
          </w:p>
        </w:tc>
      </w:tr>
    </w:tbl>
    <w:p w:rsidR="00DD2893" w:rsidRPr="00DD2893" w:rsidRDefault="00DD2893" w:rsidP="00DD2893">
      <w:pPr>
        <w:rPr>
          <w:rFonts w:ascii="Arial" w:eastAsia="Calibri" w:hAnsi="Arial" w:cs="Times New Roman"/>
          <w:sz w:val="18"/>
          <w:szCs w:val="20"/>
          <w:lang w:val="en-GB"/>
        </w:rPr>
      </w:pPr>
    </w:p>
    <w:p w:rsidR="00121AF8" w:rsidRPr="00DD2893" w:rsidRDefault="00121AF8" w:rsidP="00121AF8">
      <w:pPr>
        <w:rPr>
          <w:lang w:val="en-GB"/>
        </w:rPr>
      </w:pPr>
    </w:p>
    <w:sectPr w:rsidR="00121AF8" w:rsidRPr="00DD2893" w:rsidSect="00754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474" w:right="544" w:bottom="1077" w:left="5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8" w:rsidRDefault="00121AF8" w:rsidP="00121AF8">
      <w:r>
        <w:separator/>
      </w:r>
    </w:p>
  </w:endnote>
  <w:endnote w:type="continuationSeparator" w:id="0">
    <w:p w:rsidR="00121AF8" w:rsidRDefault="00121AF8" w:rsidP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F0D" w:rsidRDefault="00EE6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sz w:val="20"/>
        <w:szCs w:val="20"/>
        <w:lang w:val="en-GB"/>
      </w:rPr>
      <w:id w:val="-18392092"/>
      <w:docPartObj>
        <w:docPartGallery w:val="Page Numbers (Bottom of Page)"/>
        <w:docPartUnique/>
      </w:docPartObj>
    </w:sdtPr>
    <w:sdtEndPr/>
    <w:sdtContent>
      <w:p w:rsidR="007543B7" w:rsidRPr="00121AF8" w:rsidRDefault="007543B7" w:rsidP="00121AF8">
        <w:pPr>
          <w:pBdr>
            <w:top w:val="single" w:sz="4" w:space="1" w:color="auto"/>
          </w:pBdr>
          <w:spacing w:before="120"/>
          <w:jc w:val="right"/>
          <w:rPr>
            <w:rFonts w:ascii="Arial" w:eastAsia="Calibri" w:hAnsi="Arial" w:cs="Arial"/>
            <w:sz w:val="20"/>
            <w:szCs w:val="20"/>
            <w:lang w:val="en-GB"/>
          </w:rPr>
        </w:pPr>
        <w:r w:rsidRPr="00121AF8">
          <w:rPr>
            <w:rFonts w:ascii="Arial" w:eastAsia="Calibri" w:hAnsi="Arial" w:cs="Arial"/>
            <w:sz w:val="20"/>
            <w:szCs w:val="20"/>
            <w:lang w:val="en-GB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F0D" w:rsidRDefault="00EE6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8" w:rsidRDefault="00121AF8" w:rsidP="00121AF8">
      <w:r>
        <w:separator/>
      </w:r>
    </w:p>
  </w:footnote>
  <w:footnote w:type="continuationSeparator" w:id="0">
    <w:p w:rsidR="00121AF8" w:rsidRDefault="00121AF8" w:rsidP="001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F0D" w:rsidRDefault="00EE6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4"/>
      <w:gridCol w:w="1756"/>
    </w:tblGrid>
    <w:tr w:rsidR="007543B7" w:rsidRPr="00871D4D" w:rsidTr="00EE6F0D">
      <w:tc>
        <w:tcPr>
          <w:tcW w:w="4444" w:type="pct"/>
        </w:tcPr>
        <w:p w:rsidR="007543B7" w:rsidRPr="0019795D" w:rsidRDefault="007543B7" w:rsidP="00121AF8">
          <w:pPr>
            <w:pStyle w:val="TIIHeader"/>
          </w:pPr>
          <w:r w:rsidRPr="0019795D">
            <w:t>TII Publications</w:t>
          </w:r>
        </w:p>
      </w:tc>
      <w:tc>
        <w:tcPr>
          <w:tcW w:w="556" w:type="pct"/>
        </w:tcPr>
        <w:p w:rsidR="007543B7" w:rsidRPr="00871D4D" w:rsidRDefault="007543B7" w:rsidP="00121AF8">
          <w:pPr>
            <w:pStyle w:val="TIIHeader"/>
          </w:pPr>
          <w:r w:rsidRPr="00121AF8">
            <w:t>DN-REQ-03034</w:t>
          </w:r>
        </w:p>
      </w:tc>
    </w:tr>
    <w:tr w:rsidR="007543B7" w:rsidRPr="00871D4D" w:rsidTr="00EE6F0D">
      <w:tc>
        <w:tcPr>
          <w:tcW w:w="4444" w:type="pct"/>
        </w:tcPr>
        <w:p w:rsidR="007543B7" w:rsidRPr="0019795D" w:rsidRDefault="007543B7" w:rsidP="00121AF8">
          <w:pPr>
            <w:pStyle w:val="TIIHeader"/>
            <w:ind w:right="-103"/>
          </w:pPr>
          <w:r w:rsidRPr="00121AF8">
            <w:t>The Design of Road Restraint Systems (Vehicle and Pedestrian) for Roads and Bridges</w:t>
          </w:r>
        </w:p>
      </w:tc>
      <w:tc>
        <w:tcPr>
          <w:tcW w:w="556" w:type="pct"/>
        </w:tcPr>
        <w:p w:rsidR="007543B7" w:rsidRPr="00871D4D" w:rsidRDefault="00EE6F0D" w:rsidP="00121AF8">
          <w:pPr>
            <w:pStyle w:val="TIIHeader"/>
          </w:pPr>
          <w:r>
            <w:t xml:space="preserve">May </w:t>
          </w:r>
          <w:bookmarkStart w:id="1" w:name="QuickMark"/>
          <w:bookmarkStart w:id="2" w:name="_GoBack"/>
          <w:bookmarkEnd w:id="1"/>
          <w:bookmarkEnd w:id="2"/>
          <w:r w:rsidR="007543B7">
            <w:t>2019</w:t>
          </w:r>
        </w:p>
      </w:tc>
    </w:tr>
  </w:tbl>
  <w:p w:rsidR="007543B7" w:rsidRDefault="00754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F0D" w:rsidRDefault="00EE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E6"/>
    <w:multiLevelType w:val="multilevel"/>
    <w:tmpl w:val="279261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132A5490"/>
    <w:multiLevelType w:val="multilevel"/>
    <w:tmpl w:val="4210B57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3D047BBA"/>
    <w:multiLevelType w:val="multilevel"/>
    <w:tmpl w:val="B92426F0"/>
    <w:lvl w:ilvl="0">
      <w:start w:val="1"/>
      <w:numFmt w:val="upperLetter"/>
      <w:lvlText w:val="Appendix %1."/>
      <w:lvlJc w:val="left"/>
      <w:pPr>
        <w:ind w:left="1134" w:hanging="1134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3" w15:restartNumberingAfterBreak="0">
    <w:nsid w:val="3FBF4FCA"/>
    <w:multiLevelType w:val="multilevel"/>
    <w:tmpl w:val="0D305456"/>
    <w:lvl w:ilvl="0">
      <w:start w:val="1"/>
      <w:numFmt w:val="lowerRoman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479F6A0B"/>
    <w:multiLevelType w:val="multilevel"/>
    <w:tmpl w:val="29F6187C"/>
    <w:lvl w:ilvl="0">
      <w:start w:val="1"/>
      <w:numFmt w:val="decimal"/>
      <w:pStyle w:val="TIINumberList"/>
      <w:lvlText w:val="%1."/>
      <w:lvlJc w:val="left"/>
      <w:pPr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5" w15:restartNumberingAfterBreak="0">
    <w:nsid w:val="4AEE5A0D"/>
    <w:multiLevelType w:val="multilevel"/>
    <w:tmpl w:val="5E94AB78"/>
    <w:lvl w:ilvl="0">
      <w:start w:val="1"/>
      <w:numFmt w:val="lowerRoman"/>
      <w:lvlText w:val="%1."/>
      <w:lvlJc w:val="right"/>
      <w:pPr>
        <w:ind w:left="1134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abstractNum w:abstractNumId="6" w15:restartNumberingAfterBreak="0">
    <w:nsid w:val="712A2E40"/>
    <w:multiLevelType w:val="multilevel"/>
    <w:tmpl w:val="913AF5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79B96F76"/>
    <w:multiLevelType w:val="multilevel"/>
    <w:tmpl w:val="DCD0AA44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3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4"/>
    <w:lvlOverride w:ilvl="0">
      <w:startOverride w:val="1"/>
      <w:lvl w:ilvl="0">
        <w:start w:val="1"/>
        <w:numFmt w:val="decimal"/>
        <w:pStyle w:val="TIINumberList"/>
        <w:lvlText w:val="%1."/>
        <w:lvlJc w:val="left"/>
        <w:pPr>
          <w:tabs>
            <w:tab w:val="num" w:pos="1134"/>
          </w:tabs>
          <w:ind w:left="1701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8"/>
    <w:rsid w:val="0000722B"/>
    <w:rsid w:val="00091500"/>
    <w:rsid w:val="00121AF8"/>
    <w:rsid w:val="001500C3"/>
    <w:rsid w:val="001C0DD2"/>
    <w:rsid w:val="001D77D9"/>
    <w:rsid w:val="001E4161"/>
    <w:rsid w:val="00292BF4"/>
    <w:rsid w:val="002E46C0"/>
    <w:rsid w:val="00385CD4"/>
    <w:rsid w:val="003F6D1D"/>
    <w:rsid w:val="005C11D4"/>
    <w:rsid w:val="00632201"/>
    <w:rsid w:val="006861AB"/>
    <w:rsid w:val="006F0B77"/>
    <w:rsid w:val="007543B7"/>
    <w:rsid w:val="007A0119"/>
    <w:rsid w:val="007C2015"/>
    <w:rsid w:val="00835255"/>
    <w:rsid w:val="00973F7E"/>
    <w:rsid w:val="009B678B"/>
    <w:rsid w:val="00B92C82"/>
    <w:rsid w:val="00BB581D"/>
    <w:rsid w:val="00C11EFA"/>
    <w:rsid w:val="00C42C8B"/>
    <w:rsid w:val="00C55450"/>
    <w:rsid w:val="00CB1474"/>
    <w:rsid w:val="00D23625"/>
    <w:rsid w:val="00DD2893"/>
    <w:rsid w:val="00DF47C3"/>
    <w:rsid w:val="00E63FEA"/>
    <w:rsid w:val="00EE6EC9"/>
    <w:rsid w:val="00E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B7403"/>
  <w15:chartTrackingRefBased/>
  <w15:docId w15:val="{1C70637E-5079-4408-90D8-C847126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F47C3"/>
    <w:pPr>
      <w:spacing w:before="60" w:after="60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F8"/>
  </w:style>
  <w:style w:type="paragraph" w:styleId="Footer">
    <w:name w:val="footer"/>
    <w:basedOn w:val="Normal"/>
    <w:link w:val="Foot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F8"/>
  </w:style>
  <w:style w:type="paragraph" w:customStyle="1" w:styleId="TIIHeader">
    <w:name w:val="TII Header"/>
    <w:basedOn w:val="Normal"/>
    <w:qFormat/>
    <w:locked/>
    <w:rsid w:val="00121AF8"/>
    <w:pPr>
      <w:tabs>
        <w:tab w:val="right" w:pos="9779"/>
      </w:tabs>
    </w:pPr>
    <w:rPr>
      <w:rFonts w:ascii="Arial" w:hAnsi="Arial" w:cs="Arial"/>
      <w:i/>
      <w:sz w:val="20"/>
      <w:szCs w:val="20"/>
      <w:lang w:val="en-GB"/>
    </w:rPr>
  </w:style>
  <w:style w:type="table" w:styleId="TableGrid">
    <w:name w:val="Table Grid"/>
    <w:basedOn w:val="TableNormal"/>
    <w:rsid w:val="00121AF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">
    <w:name w:val="TII Table Style 3"/>
    <w:basedOn w:val="TableNormal"/>
    <w:uiPriority w:val="99"/>
    <w:locked/>
    <w:rsid w:val="00121AF8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  <w:style w:type="paragraph" w:customStyle="1" w:styleId="TIINumberList">
    <w:name w:val="TII Number List"/>
    <w:qFormat/>
    <w:locked/>
    <w:rsid w:val="007543B7"/>
    <w:pPr>
      <w:numPr>
        <w:numId w:val="15"/>
      </w:numPr>
      <w:spacing w:after="120"/>
      <w:ind w:left="567" w:hanging="279"/>
    </w:pPr>
    <w:rPr>
      <w:rFonts w:ascii="Arial" w:hAnsi="Arial"/>
      <w:sz w:val="22"/>
      <w:szCs w:val="20"/>
      <w:lang w:val="en-GB"/>
    </w:rPr>
  </w:style>
  <w:style w:type="table" w:customStyle="1" w:styleId="TIITableStyle1">
    <w:name w:val="TII Table Style 1"/>
    <w:basedOn w:val="TableNormal"/>
    <w:uiPriority w:val="99"/>
    <w:locked/>
    <w:rsid w:val="007543B7"/>
    <w:pPr>
      <w:jc w:val="center"/>
    </w:pPr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/>
        <w:vAlign w:val="center"/>
      </w:tcPr>
    </w:tblStylePr>
  </w:style>
  <w:style w:type="table" w:customStyle="1" w:styleId="TIITableStyle11">
    <w:name w:val="TII Table Style 11"/>
    <w:basedOn w:val="TableNormal"/>
    <w:uiPriority w:val="99"/>
    <w:locked/>
    <w:rsid w:val="007543B7"/>
    <w:pPr>
      <w:jc w:val="center"/>
    </w:pPr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/>
        <w:vAlign w:val="center"/>
      </w:tcPr>
    </w:tblStylePr>
  </w:style>
  <w:style w:type="table" w:customStyle="1" w:styleId="TIITableStyle12">
    <w:name w:val="TII Table Style 12"/>
    <w:basedOn w:val="TableNormal"/>
    <w:uiPriority w:val="99"/>
    <w:locked/>
    <w:rsid w:val="007543B7"/>
    <w:pPr>
      <w:jc w:val="center"/>
    </w:pPr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567</Characters>
  <Application>Microsoft Office Word</Application>
  <DocSecurity>0</DocSecurity>
  <Lines>301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Knipp</dc:creator>
  <cp:keywords/>
  <dc:description/>
  <cp:lastModifiedBy>Laura Knipp</cp:lastModifiedBy>
  <cp:revision>7</cp:revision>
  <dcterms:created xsi:type="dcterms:W3CDTF">2019-07-23T08:47:00Z</dcterms:created>
  <dcterms:modified xsi:type="dcterms:W3CDTF">2019-07-23T14:24:00Z</dcterms:modified>
</cp:coreProperties>
</file>